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AB8" w:rsidRPr="00BB64B5" w:rsidRDefault="00221B78" w:rsidP="005132B7">
      <w:pPr>
        <w:jc w:val="right"/>
        <w:rPr>
          <w:rFonts w:asciiTheme="minorHAnsi" w:hAnsiTheme="minorHAnsi" w:cstheme="minorHAnsi"/>
          <w:b/>
        </w:rPr>
      </w:pPr>
      <w:r w:rsidRPr="00BB64B5">
        <w:rPr>
          <w:rFonts w:asciiTheme="minorHAnsi" w:hAnsiTheme="minorHAnsi" w:cstheme="minorHAnsi"/>
          <w:b/>
          <w:lang w:eastAsia="pl-PL"/>
        </w:rPr>
        <w:t>Załącznik nr 6 do SIWZ</w:t>
      </w:r>
      <w:r w:rsidR="00010DA3" w:rsidRPr="00BB64B5">
        <w:rPr>
          <w:rFonts w:asciiTheme="minorHAnsi" w:hAnsiTheme="minorHAnsi" w:cstheme="minorHAnsi"/>
          <w:b/>
        </w:rPr>
        <w:t xml:space="preserve"> </w:t>
      </w:r>
    </w:p>
    <w:p w:rsidR="00823AB8" w:rsidRPr="00BB64B5" w:rsidRDefault="00823AB8">
      <w:pPr>
        <w:rPr>
          <w:rFonts w:asciiTheme="minorHAnsi" w:hAnsiTheme="minorHAnsi" w:cstheme="minorHAnsi"/>
          <w:b/>
        </w:rPr>
      </w:pPr>
    </w:p>
    <w:p w:rsidR="00823AB8" w:rsidRDefault="00823AB8">
      <w:pPr>
        <w:rPr>
          <w:rFonts w:ascii="Arial" w:hAnsi="Arial" w:cs="Arial"/>
          <w:b/>
        </w:rPr>
      </w:pPr>
    </w:p>
    <w:p w:rsidR="00221B78" w:rsidRPr="00632070" w:rsidRDefault="005132B7">
      <w:pPr>
        <w:rPr>
          <w:rFonts w:asciiTheme="minorHAnsi" w:hAnsiTheme="minorHAnsi"/>
          <w:b/>
        </w:rPr>
      </w:pPr>
      <w:r>
        <w:rPr>
          <w:b/>
        </w:rPr>
        <w:t xml:space="preserve">                        </w:t>
      </w:r>
    </w:p>
    <w:p w:rsidR="00221B78" w:rsidRPr="00632070" w:rsidRDefault="00221B78">
      <w:pPr>
        <w:rPr>
          <w:rFonts w:asciiTheme="minorHAnsi" w:hAnsiTheme="minorHAnsi"/>
          <w:b/>
        </w:rPr>
      </w:pPr>
    </w:p>
    <w:p w:rsidR="001F12E1" w:rsidRPr="00632070" w:rsidRDefault="00221B78">
      <w:pPr>
        <w:rPr>
          <w:rFonts w:asciiTheme="minorHAnsi" w:hAnsiTheme="minorHAnsi"/>
          <w:b/>
        </w:rPr>
      </w:pPr>
      <w:r w:rsidRPr="00632070">
        <w:rPr>
          <w:rFonts w:asciiTheme="minorHAnsi" w:hAnsiTheme="minorHAnsi"/>
          <w:b/>
        </w:rPr>
        <w:t xml:space="preserve">              </w:t>
      </w:r>
      <w:r w:rsidR="000526D2" w:rsidRPr="00632070">
        <w:rPr>
          <w:rFonts w:asciiTheme="minorHAnsi" w:hAnsiTheme="minorHAnsi"/>
          <w:b/>
        </w:rPr>
        <w:t xml:space="preserve">    </w:t>
      </w:r>
      <w:r w:rsidRPr="00632070">
        <w:rPr>
          <w:rFonts w:asciiTheme="minorHAnsi" w:hAnsiTheme="minorHAnsi"/>
          <w:b/>
        </w:rPr>
        <w:t xml:space="preserve"> </w:t>
      </w:r>
      <w:r w:rsidR="001F12E1" w:rsidRPr="00632070">
        <w:rPr>
          <w:rFonts w:asciiTheme="minorHAnsi" w:hAnsiTheme="minorHAnsi"/>
          <w:b/>
        </w:rPr>
        <w:t xml:space="preserve">            </w:t>
      </w:r>
    </w:p>
    <w:p w:rsidR="001F12E1" w:rsidRPr="00632070" w:rsidRDefault="001F12E1">
      <w:pPr>
        <w:rPr>
          <w:rFonts w:asciiTheme="minorHAnsi" w:hAnsiTheme="minorHAnsi"/>
          <w:b/>
        </w:rPr>
      </w:pPr>
    </w:p>
    <w:p w:rsidR="001F12E1" w:rsidRPr="00632070" w:rsidRDefault="001F12E1">
      <w:pPr>
        <w:rPr>
          <w:rFonts w:asciiTheme="minorHAnsi" w:hAnsiTheme="minorHAnsi"/>
          <w:b/>
        </w:rPr>
      </w:pPr>
    </w:p>
    <w:p w:rsidR="00010DA3" w:rsidRPr="00632070" w:rsidRDefault="001F12E1">
      <w:pPr>
        <w:rPr>
          <w:rFonts w:asciiTheme="minorHAnsi" w:hAnsiTheme="minorHAnsi" w:cs="Arial"/>
          <w:b/>
          <w:sz w:val="28"/>
          <w:szCs w:val="28"/>
        </w:rPr>
      </w:pPr>
      <w:r w:rsidRPr="00632070">
        <w:rPr>
          <w:rFonts w:asciiTheme="minorHAnsi" w:hAnsiTheme="minorHAnsi"/>
          <w:b/>
        </w:rPr>
        <w:t xml:space="preserve">                                  </w:t>
      </w:r>
      <w:r w:rsidR="005132B7" w:rsidRPr="00632070">
        <w:rPr>
          <w:rFonts w:asciiTheme="minorHAnsi" w:hAnsiTheme="minorHAnsi"/>
          <w:b/>
          <w:sz w:val="28"/>
          <w:szCs w:val="28"/>
        </w:rPr>
        <w:t>SZCZEGÓŁOWY OPIS PRZEDMIOTU ZAMÓWIENIA</w:t>
      </w:r>
    </w:p>
    <w:p w:rsidR="005132B7" w:rsidRPr="00632070" w:rsidRDefault="005132B7">
      <w:pPr>
        <w:rPr>
          <w:rFonts w:asciiTheme="minorHAnsi" w:hAnsiTheme="minorHAnsi" w:cs="Arial"/>
          <w:b/>
        </w:rPr>
      </w:pPr>
    </w:p>
    <w:p w:rsidR="005132B7" w:rsidRPr="00632070" w:rsidRDefault="005132B7">
      <w:pPr>
        <w:rPr>
          <w:rFonts w:asciiTheme="minorHAnsi" w:hAnsiTheme="minorHAnsi" w:cs="Arial"/>
          <w:b/>
          <w:sz w:val="22"/>
          <w:szCs w:val="22"/>
        </w:rPr>
      </w:pPr>
    </w:p>
    <w:p w:rsidR="004D55EC" w:rsidRPr="00632070" w:rsidRDefault="004D55EC" w:rsidP="004D55EC">
      <w:pPr>
        <w:jc w:val="center"/>
        <w:rPr>
          <w:rFonts w:asciiTheme="minorHAnsi" w:hAnsiTheme="minorHAnsi" w:cs="Arial"/>
          <w:b/>
          <w:sz w:val="22"/>
          <w:szCs w:val="22"/>
        </w:rPr>
      </w:pPr>
    </w:p>
    <w:p w:rsidR="004D55EC" w:rsidRPr="00632070" w:rsidRDefault="004D55EC" w:rsidP="004D55EC">
      <w:pPr>
        <w:jc w:val="center"/>
        <w:rPr>
          <w:rFonts w:asciiTheme="minorHAnsi" w:hAnsiTheme="minorHAnsi" w:cs="Arial"/>
          <w:b/>
          <w:sz w:val="22"/>
          <w:szCs w:val="22"/>
        </w:rPr>
      </w:pPr>
    </w:p>
    <w:p w:rsidR="004D55EC" w:rsidRPr="00632070" w:rsidRDefault="004D55EC" w:rsidP="004D55EC">
      <w:pPr>
        <w:jc w:val="center"/>
        <w:rPr>
          <w:rFonts w:asciiTheme="minorHAnsi" w:hAnsiTheme="minorHAnsi" w:cs="Arial"/>
          <w:b/>
          <w:sz w:val="22"/>
          <w:szCs w:val="22"/>
        </w:rPr>
      </w:pPr>
    </w:p>
    <w:p w:rsidR="004D55EC" w:rsidRPr="00632070" w:rsidRDefault="004D55EC" w:rsidP="004D55EC">
      <w:pPr>
        <w:jc w:val="center"/>
        <w:rPr>
          <w:rFonts w:asciiTheme="minorHAnsi" w:hAnsiTheme="minorHAnsi" w:cs="Arial"/>
          <w:b/>
          <w:sz w:val="22"/>
          <w:szCs w:val="22"/>
        </w:rPr>
      </w:pPr>
    </w:p>
    <w:p w:rsidR="004D55EC" w:rsidRPr="00632070" w:rsidRDefault="004D55EC" w:rsidP="004D55EC">
      <w:pPr>
        <w:jc w:val="center"/>
        <w:rPr>
          <w:rFonts w:asciiTheme="minorHAnsi" w:hAnsiTheme="minorHAnsi" w:cs="Arial"/>
          <w:b/>
          <w:sz w:val="22"/>
          <w:szCs w:val="22"/>
        </w:rPr>
      </w:pPr>
    </w:p>
    <w:p w:rsidR="004D55EC" w:rsidRPr="00632070" w:rsidRDefault="004D55EC" w:rsidP="004D55EC">
      <w:pPr>
        <w:rPr>
          <w:rFonts w:asciiTheme="minorHAnsi" w:hAnsiTheme="minorHAnsi"/>
          <w:b/>
        </w:rPr>
      </w:pPr>
      <w:r w:rsidRPr="00632070">
        <w:rPr>
          <w:rFonts w:asciiTheme="minorHAnsi" w:hAnsiTheme="minorHAnsi"/>
          <w:b/>
          <w:u w:val="single"/>
        </w:rPr>
        <w:t>NAZWA ZAMÓWIENIA</w:t>
      </w:r>
      <w:r w:rsidRPr="00632070">
        <w:rPr>
          <w:rFonts w:asciiTheme="minorHAnsi" w:hAnsiTheme="minorHAnsi"/>
          <w:b/>
        </w:rPr>
        <w:t>:</w:t>
      </w:r>
    </w:p>
    <w:p w:rsidR="004D55EC" w:rsidRPr="00632070" w:rsidRDefault="004D55EC" w:rsidP="004D55EC">
      <w:pPr>
        <w:pStyle w:val="Tekstpodstawowy31"/>
        <w:rPr>
          <w:rFonts w:asciiTheme="minorHAnsi" w:hAnsiTheme="minorHAnsi"/>
        </w:rPr>
      </w:pPr>
    </w:p>
    <w:p w:rsidR="004D55EC" w:rsidRPr="00C648F6" w:rsidRDefault="004D55EC" w:rsidP="00BB64B5">
      <w:pPr>
        <w:pStyle w:val="Tekstpodstawowy31"/>
        <w:rPr>
          <w:rFonts w:asciiTheme="minorHAnsi" w:hAnsiTheme="minorHAnsi"/>
          <w:b/>
        </w:rPr>
      </w:pPr>
      <w:r w:rsidRPr="00C648F6">
        <w:rPr>
          <w:rFonts w:asciiTheme="minorHAnsi" w:hAnsiTheme="minorHAnsi"/>
          <w:b/>
        </w:rPr>
        <w:t xml:space="preserve">Dostawa  sprzętu TIK dla Gminy Przeworsk  </w:t>
      </w:r>
      <w:r w:rsidR="00BB64B5">
        <w:rPr>
          <w:rFonts w:asciiTheme="minorHAnsi" w:hAnsiTheme="minorHAnsi"/>
          <w:b/>
        </w:rPr>
        <w:t xml:space="preserve">w </w:t>
      </w:r>
      <w:r w:rsidRPr="00C648F6">
        <w:rPr>
          <w:rFonts w:asciiTheme="minorHAnsi" w:hAnsiTheme="minorHAnsi"/>
          <w:b/>
        </w:rPr>
        <w:t>ramach projektu pn. „</w:t>
      </w:r>
      <w:r w:rsidRPr="00C648F6">
        <w:rPr>
          <w:rFonts w:asciiTheme="minorHAnsi" w:eastAsiaTheme="minorHAnsi" w:hAnsiTheme="minorHAnsi"/>
          <w:b/>
          <w:lang w:eastAsia="en-US"/>
        </w:rPr>
        <w:t>OMNIBUS -kompleksowy program rozwoju szkoły</w:t>
      </w:r>
      <w:r w:rsidRPr="00C648F6">
        <w:rPr>
          <w:rFonts w:asciiTheme="minorHAnsi" w:hAnsiTheme="minorHAnsi"/>
          <w:b/>
          <w:i/>
        </w:rPr>
        <w:t>’’</w:t>
      </w:r>
    </w:p>
    <w:p w:rsidR="004D55EC" w:rsidRPr="00632070" w:rsidRDefault="004D55EC" w:rsidP="004D55EC">
      <w:pPr>
        <w:jc w:val="center"/>
        <w:rPr>
          <w:rFonts w:asciiTheme="minorHAnsi" w:hAnsiTheme="minorHAnsi"/>
          <w:u w:val="single"/>
        </w:rPr>
      </w:pPr>
    </w:p>
    <w:p w:rsidR="004D55EC" w:rsidRPr="00632070" w:rsidRDefault="004D55EC" w:rsidP="004D55EC">
      <w:pPr>
        <w:rPr>
          <w:rFonts w:asciiTheme="minorHAnsi" w:hAnsiTheme="minorHAnsi"/>
          <w:b/>
        </w:rPr>
      </w:pPr>
      <w:r w:rsidRPr="00632070">
        <w:rPr>
          <w:rFonts w:asciiTheme="minorHAnsi" w:hAnsiTheme="minorHAnsi"/>
          <w:b/>
        </w:rPr>
        <w:t xml:space="preserve">                                                              </w:t>
      </w:r>
    </w:p>
    <w:p w:rsidR="004D55EC" w:rsidRPr="00632070" w:rsidRDefault="004D55EC" w:rsidP="004D55EC">
      <w:pPr>
        <w:rPr>
          <w:rFonts w:asciiTheme="minorHAnsi" w:hAnsiTheme="minorHAnsi"/>
          <w:b/>
        </w:rPr>
      </w:pPr>
    </w:p>
    <w:p w:rsidR="004D55EC" w:rsidRPr="00632070" w:rsidRDefault="004D55EC" w:rsidP="004D55EC">
      <w:pPr>
        <w:rPr>
          <w:rFonts w:asciiTheme="minorHAnsi" w:hAnsiTheme="minorHAnsi"/>
          <w:b/>
        </w:rPr>
      </w:pPr>
    </w:p>
    <w:p w:rsidR="004D55EC" w:rsidRPr="00632070" w:rsidRDefault="004D55EC" w:rsidP="004D55EC">
      <w:pPr>
        <w:rPr>
          <w:rFonts w:asciiTheme="minorHAnsi" w:hAnsiTheme="minorHAnsi"/>
          <w:b/>
        </w:rPr>
      </w:pPr>
    </w:p>
    <w:p w:rsidR="004D55EC" w:rsidRPr="00632070" w:rsidRDefault="004D55EC" w:rsidP="004D55EC">
      <w:pPr>
        <w:rPr>
          <w:rFonts w:asciiTheme="minorHAnsi" w:hAnsiTheme="minorHAnsi"/>
          <w:b/>
        </w:rPr>
      </w:pPr>
    </w:p>
    <w:p w:rsidR="004D55EC" w:rsidRPr="00632070" w:rsidRDefault="004D55EC" w:rsidP="004D55EC">
      <w:pPr>
        <w:rPr>
          <w:rFonts w:asciiTheme="minorHAnsi" w:hAnsiTheme="minorHAnsi"/>
          <w:b/>
        </w:rPr>
      </w:pPr>
    </w:p>
    <w:p w:rsidR="004D55EC" w:rsidRPr="00632070" w:rsidRDefault="004D55EC" w:rsidP="004D55EC">
      <w:pPr>
        <w:rPr>
          <w:rFonts w:asciiTheme="minorHAnsi" w:hAnsiTheme="minorHAnsi"/>
          <w:b/>
        </w:rPr>
      </w:pPr>
    </w:p>
    <w:p w:rsidR="004D55EC" w:rsidRPr="00632070" w:rsidRDefault="004D55EC" w:rsidP="004D55EC">
      <w:pPr>
        <w:rPr>
          <w:rFonts w:asciiTheme="minorHAnsi" w:hAnsiTheme="minorHAnsi"/>
          <w:b/>
        </w:rPr>
      </w:pPr>
      <w:r w:rsidRPr="00632070">
        <w:rPr>
          <w:rFonts w:asciiTheme="minorHAnsi" w:hAnsiTheme="minorHAnsi"/>
          <w:b/>
          <w:u w:val="single"/>
        </w:rPr>
        <w:t>ZAMAWIAJĄCY</w:t>
      </w:r>
      <w:r w:rsidRPr="00632070">
        <w:rPr>
          <w:rFonts w:asciiTheme="minorHAnsi" w:hAnsiTheme="minorHAnsi"/>
          <w:b/>
        </w:rPr>
        <w:t>:</w:t>
      </w:r>
    </w:p>
    <w:p w:rsidR="004D55EC" w:rsidRPr="00632070" w:rsidRDefault="004D55EC" w:rsidP="004D55EC">
      <w:pPr>
        <w:rPr>
          <w:rFonts w:asciiTheme="minorHAnsi" w:hAnsiTheme="minorHAnsi" w:cs="Arial"/>
          <w:bCs/>
          <w:shd w:val="clear" w:color="auto" w:fill="FFFFFF"/>
        </w:rPr>
      </w:pPr>
    </w:p>
    <w:p w:rsidR="004D55EC" w:rsidRPr="00632070" w:rsidRDefault="004D55EC" w:rsidP="004D55EC">
      <w:pPr>
        <w:rPr>
          <w:rFonts w:asciiTheme="minorHAnsi" w:hAnsiTheme="minorHAnsi"/>
        </w:rPr>
      </w:pPr>
      <w:r w:rsidRPr="00632070">
        <w:rPr>
          <w:rFonts w:asciiTheme="minorHAnsi" w:hAnsiTheme="minorHAnsi"/>
          <w:bCs/>
          <w:shd w:val="clear" w:color="auto" w:fill="FFFFFF"/>
        </w:rPr>
        <w:t>Gmina Przeworsk</w:t>
      </w:r>
    </w:p>
    <w:p w:rsidR="004D55EC" w:rsidRPr="00632070" w:rsidRDefault="004D55EC" w:rsidP="004D55EC">
      <w:pPr>
        <w:rPr>
          <w:rFonts w:asciiTheme="minorHAnsi" w:hAnsiTheme="minorHAnsi"/>
        </w:rPr>
      </w:pPr>
      <w:r w:rsidRPr="00632070">
        <w:rPr>
          <w:rFonts w:asciiTheme="minorHAnsi" w:hAnsiTheme="minorHAnsi"/>
        </w:rPr>
        <w:t>ul. Bernardyńska 1a</w:t>
      </w:r>
    </w:p>
    <w:p w:rsidR="004D55EC" w:rsidRPr="00632070" w:rsidRDefault="004D55EC" w:rsidP="004D55EC">
      <w:pPr>
        <w:rPr>
          <w:rFonts w:asciiTheme="minorHAnsi" w:hAnsiTheme="minorHAnsi"/>
        </w:rPr>
      </w:pPr>
      <w:r w:rsidRPr="00632070">
        <w:rPr>
          <w:rFonts w:asciiTheme="minorHAnsi" w:hAnsiTheme="minorHAnsi"/>
        </w:rPr>
        <w:t>37–200 Przeworsk</w:t>
      </w:r>
      <w:r w:rsidRPr="00632070">
        <w:rPr>
          <w:rFonts w:asciiTheme="minorHAnsi" w:hAnsiTheme="minorHAnsi" w:cs="Arial"/>
        </w:rPr>
        <w:br/>
      </w:r>
    </w:p>
    <w:p w:rsidR="004D55EC" w:rsidRPr="00632070" w:rsidRDefault="004D55EC">
      <w:pPr>
        <w:rPr>
          <w:rFonts w:asciiTheme="minorHAnsi" w:hAnsiTheme="minorHAnsi" w:cs="Arial"/>
          <w:b/>
          <w:sz w:val="22"/>
          <w:szCs w:val="22"/>
        </w:rPr>
      </w:pPr>
    </w:p>
    <w:p w:rsidR="004D55EC" w:rsidRPr="00632070" w:rsidRDefault="004D55EC">
      <w:pPr>
        <w:rPr>
          <w:rFonts w:asciiTheme="minorHAnsi" w:hAnsiTheme="minorHAnsi" w:cs="Arial"/>
          <w:b/>
          <w:sz w:val="22"/>
          <w:szCs w:val="22"/>
        </w:rPr>
      </w:pPr>
    </w:p>
    <w:p w:rsidR="004D55EC" w:rsidRPr="00632070" w:rsidRDefault="004D55EC">
      <w:pPr>
        <w:rPr>
          <w:rFonts w:asciiTheme="minorHAnsi" w:hAnsiTheme="minorHAnsi" w:cs="Arial"/>
          <w:b/>
          <w:sz w:val="22"/>
          <w:szCs w:val="22"/>
        </w:rPr>
      </w:pPr>
    </w:p>
    <w:p w:rsidR="004D55EC" w:rsidRPr="00632070" w:rsidRDefault="004D55EC">
      <w:pPr>
        <w:rPr>
          <w:rFonts w:asciiTheme="minorHAnsi" w:hAnsiTheme="minorHAnsi" w:cs="Arial"/>
          <w:b/>
          <w:sz w:val="22"/>
          <w:szCs w:val="22"/>
        </w:rPr>
      </w:pPr>
    </w:p>
    <w:p w:rsidR="004D55EC" w:rsidRPr="00632070" w:rsidRDefault="004D55EC">
      <w:pPr>
        <w:rPr>
          <w:rFonts w:asciiTheme="minorHAnsi" w:hAnsiTheme="minorHAnsi" w:cs="Arial"/>
          <w:b/>
          <w:sz w:val="22"/>
          <w:szCs w:val="22"/>
        </w:rPr>
      </w:pPr>
    </w:p>
    <w:p w:rsidR="004D55EC" w:rsidRPr="00632070" w:rsidRDefault="004D55EC">
      <w:pPr>
        <w:rPr>
          <w:rFonts w:asciiTheme="minorHAnsi" w:hAnsiTheme="minorHAnsi" w:cs="Arial"/>
          <w:b/>
          <w:sz w:val="22"/>
          <w:szCs w:val="22"/>
        </w:rPr>
      </w:pPr>
    </w:p>
    <w:p w:rsidR="004D55EC" w:rsidRPr="00632070" w:rsidRDefault="004D55EC">
      <w:pPr>
        <w:rPr>
          <w:rFonts w:asciiTheme="minorHAnsi" w:hAnsiTheme="minorHAnsi" w:cs="Arial"/>
          <w:b/>
          <w:sz w:val="22"/>
          <w:szCs w:val="22"/>
        </w:rPr>
      </w:pPr>
    </w:p>
    <w:p w:rsidR="004D55EC" w:rsidRPr="00632070" w:rsidRDefault="004D55EC">
      <w:pPr>
        <w:rPr>
          <w:rFonts w:asciiTheme="minorHAnsi" w:hAnsiTheme="minorHAnsi" w:cs="Arial"/>
          <w:b/>
          <w:sz w:val="22"/>
          <w:szCs w:val="22"/>
        </w:rPr>
      </w:pPr>
    </w:p>
    <w:p w:rsidR="004D55EC" w:rsidRPr="00632070" w:rsidRDefault="004D55EC">
      <w:pPr>
        <w:rPr>
          <w:rFonts w:asciiTheme="minorHAnsi" w:hAnsiTheme="minorHAnsi" w:cs="Arial"/>
          <w:b/>
          <w:sz w:val="22"/>
          <w:szCs w:val="22"/>
        </w:rPr>
      </w:pPr>
    </w:p>
    <w:p w:rsidR="004D55EC" w:rsidRPr="00632070" w:rsidRDefault="004D55EC">
      <w:pPr>
        <w:rPr>
          <w:rFonts w:asciiTheme="minorHAnsi" w:hAnsiTheme="minorHAnsi" w:cs="Arial"/>
          <w:b/>
          <w:sz w:val="22"/>
          <w:szCs w:val="22"/>
        </w:rPr>
      </w:pPr>
    </w:p>
    <w:p w:rsidR="004D55EC" w:rsidRPr="00632070" w:rsidRDefault="004D55EC">
      <w:pPr>
        <w:rPr>
          <w:rFonts w:asciiTheme="minorHAnsi" w:hAnsiTheme="minorHAnsi" w:cs="Arial"/>
          <w:b/>
          <w:sz w:val="22"/>
          <w:szCs w:val="22"/>
        </w:rPr>
      </w:pPr>
    </w:p>
    <w:p w:rsidR="004D55EC" w:rsidRPr="00632070" w:rsidRDefault="004D55EC">
      <w:pPr>
        <w:rPr>
          <w:rFonts w:asciiTheme="minorHAnsi" w:hAnsiTheme="minorHAnsi" w:cs="Arial"/>
          <w:b/>
        </w:rPr>
      </w:pPr>
    </w:p>
    <w:p w:rsidR="004D55EC" w:rsidRPr="00632070" w:rsidRDefault="004D55EC" w:rsidP="004D55EC">
      <w:pPr>
        <w:autoSpaceDE w:val="0"/>
        <w:autoSpaceDN w:val="0"/>
        <w:adjustRightInd w:val="0"/>
        <w:rPr>
          <w:rFonts w:asciiTheme="minorHAnsi" w:hAnsiTheme="minorHAnsi"/>
          <w:b/>
          <w:bCs/>
          <w:lang w:eastAsia="pl-PL"/>
        </w:rPr>
      </w:pPr>
      <w:r w:rsidRPr="00632070">
        <w:rPr>
          <w:rFonts w:asciiTheme="minorHAnsi" w:hAnsiTheme="minorHAnsi"/>
          <w:b/>
          <w:bCs/>
          <w:lang w:eastAsia="pl-PL"/>
        </w:rPr>
        <w:t xml:space="preserve">1.SZCZEGÓŁOWE </w:t>
      </w:r>
      <w:r w:rsidR="009B5CE9">
        <w:rPr>
          <w:rFonts w:asciiTheme="minorHAnsi" w:hAnsiTheme="minorHAnsi"/>
          <w:b/>
          <w:bCs/>
          <w:lang w:eastAsia="pl-PL"/>
        </w:rPr>
        <w:t xml:space="preserve">  </w:t>
      </w:r>
      <w:r w:rsidRPr="00632070">
        <w:rPr>
          <w:rFonts w:asciiTheme="minorHAnsi" w:hAnsiTheme="minorHAnsi"/>
          <w:b/>
          <w:bCs/>
          <w:lang w:eastAsia="pl-PL"/>
        </w:rPr>
        <w:t>WŁA</w:t>
      </w:r>
      <w:r w:rsidRPr="00632070">
        <w:rPr>
          <w:rFonts w:asciiTheme="minorHAnsi" w:eastAsia="TimesNewRoman,Bold" w:hAnsiTheme="minorHAnsi" w:cs="TimesNewRoman,Bold"/>
          <w:b/>
          <w:bCs/>
          <w:lang w:eastAsia="pl-PL"/>
        </w:rPr>
        <w:t>Ś</w:t>
      </w:r>
      <w:r w:rsidRPr="00632070">
        <w:rPr>
          <w:rFonts w:asciiTheme="minorHAnsi" w:hAnsiTheme="minorHAnsi"/>
          <w:b/>
          <w:bCs/>
          <w:lang w:eastAsia="pl-PL"/>
        </w:rPr>
        <w:t>CIWO</w:t>
      </w:r>
      <w:r w:rsidRPr="00632070">
        <w:rPr>
          <w:rFonts w:asciiTheme="minorHAnsi" w:eastAsia="TimesNewRoman,Bold" w:hAnsiTheme="minorHAnsi" w:cs="TimesNewRoman,Bold"/>
          <w:b/>
          <w:bCs/>
          <w:lang w:eastAsia="pl-PL"/>
        </w:rPr>
        <w:t>Ś</w:t>
      </w:r>
      <w:r w:rsidRPr="00632070">
        <w:rPr>
          <w:rFonts w:asciiTheme="minorHAnsi" w:hAnsiTheme="minorHAnsi"/>
          <w:b/>
          <w:bCs/>
          <w:lang w:eastAsia="pl-PL"/>
        </w:rPr>
        <w:t xml:space="preserve">CI </w:t>
      </w:r>
      <w:r w:rsidR="001363EF" w:rsidRPr="00632070">
        <w:rPr>
          <w:rFonts w:asciiTheme="minorHAnsi" w:hAnsiTheme="minorHAnsi"/>
          <w:b/>
          <w:bCs/>
          <w:lang w:eastAsia="pl-PL"/>
        </w:rPr>
        <w:t xml:space="preserve"> I </w:t>
      </w:r>
      <w:r w:rsidRPr="00632070">
        <w:rPr>
          <w:rFonts w:asciiTheme="minorHAnsi" w:hAnsiTheme="minorHAnsi"/>
          <w:b/>
          <w:bCs/>
          <w:lang w:eastAsia="pl-PL"/>
        </w:rPr>
        <w:t xml:space="preserve"> WYMAGANIA</w:t>
      </w:r>
      <w:r w:rsidR="001363EF" w:rsidRPr="00632070">
        <w:rPr>
          <w:rFonts w:asciiTheme="minorHAnsi" w:hAnsiTheme="minorHAnsi"/>
          <w:b/>
          <w:bCs/>
          <w:lang w:eastAsia="pl-PL"/>
        </w:rPr>
        <w:t xml:space="preserve"> </w:t>
      </w:r>
    </w:p>
    <w:p w:rsidR="004D55EC" w:rsidRPr="00632070" w:rsidRDefault="004D55EC" w:rsidP="004D55EC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eastAsia="pl-PL"/>
        </w:rPr>
      </w:pPr>
    </w:p>
    <w:p w:rsidR="004D55EC" w:rsidRPr="00632070" w:rsidRDefault="004D55EC" w:rsidP="004D55EC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  <w:lang w:eastAsia="pl-PL"/>
        </w:rPr>
      </w:pPr>
    </w:p>
    <w:p w:rsidR="004D55EC" w:rsidRPr="00B410D2" w:rsidRDefault="004D55EC" w:rsidP="00B410D2">
      <w:pPr>
        <w:autoSpaceDE w:val="0"/>
        <w:autoSpaceDN w:val="0"/>
        <w:adjustRightInd w:val="0"/>
        <w:jc w:val="both"/>
        <w:rPr>
          <w:rFonts w:asciiTheme="minorHAnsi" w:hAnsiTheme="minorHAnsi"/>
          <w:b/>
          <w:bCs/>
          <w:sz w:val="22"/>
          <w:szCs w:val="22"/>
          <w:lang w:eastAsia="pl-PL"/>
        </w:rPr>
      </w:pPr>
      <w:r w:rsidRPr="00B410D2">
        <w:rPr>
          <w:rFonts w:asciiTheme="minorHAnsi" w:hAnsiTheme="minorHAnsi"/>
          <w:b/>
          <w:bCs/>
          <w:sz w:val="22"/>
          <w:szCs w:val="22"/>
          <w:lang w:eastAsia="pl-PL"/>
        </w:rPr>
        <w:t>Wykonawca jest zobowi</w:t>
      </w:r>
      <w:r w:rsidRPr="00B410D2">
        <w:rPr>
          <w:rFonts w:asciiTheme="minorHAnsi" w:eastAsia="TimesNewRoman,Bold" w:hAnsiTheme="minorHAnsi" w:cs="TimesNewRoman,Bold"/>
          <w:b/>
          <w:bCs/>
          <w:sz w:val="22"/>
          <w:szCs w:val="22"/>
          <w:lang w:eastAsia="pl-PL"/>
        </w:rPr>
        <w:t>ą</w:t>
      </w:r>
      <w:r w:rsidRPr="00B410D2">
        <w:rPr>
          <w:rFonts w:asciiTheme="minorHAnsi" w:hAnsiTheme="minorHAnsi"/>
          <w:b/>
          <w:bCs/>
          <w:sz w:val="22"/>
          <w:szCs w:val="22"/>
          <w:lang w:eastAsia="pl-PL"/>
        </w:rPr>
        <w:t>zany do skalkulowania wszelkich kosztów zwi</w:t>
      </w:r>
      <w:r w:rsidRPr="00B410D2">
        <w:rPr>
          <w:rFonts w:asciiTheme="minorHAnsi" w:eastAsia="TimesNewRoman,Bold" w:hAnsiTheme="minorHAnsi" w:cs="TimesNewRoman,Bold"/>
          <w:b/>
          <w:bCs/>
          <w:sz w:val="22"/>
          <w:szCs w:val="22"/>
          <w:lang w:eastAsia="pl-PL"/>
        </w:rPr>
        <w:t>ą</w:t>
      </w:r>
      <w:r w:rsidRPr="00B410D2">
        <w:rPr>
          <w:rFonts w:asciiTheme="minorHAnsi" w:hAnsiTheme="minorHAnsi"/>
          <w:b/>
          <w:bCs/>
          <w:sz w:val="22"/>
          <w:szCs w:val="22"/>
          <w:lang w:eastAsia="pl-PL"/>
        </w:rPr>
        <w:t>zanych z:</w:t>
      </w:r>
    </w:p>
    <w:p w:rsidR="004D55EC" w:rsidRPr="00B410D2" w:rsidRDefault="004D55EC" w:rsidP="00B410D2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eastAsia="pl-PL"/>
        </w:rPr>
      </w:pPr>
      <w:r w:rsidRPr="00B410D2">
        <w:rPr>
          <w:rFonts w:asciiTheme="minorHAnsi" w:hAnsiTheme="minorHAnsi"/>
          <w:sz w:val="22"/>
          <w:szCs w:val="22"/>
          <w:lang w:eastAsia="pl-PL"/>
        </w:rPr>
        <w:t>- zakupem sprz</w:t>
      </w:r>
      <w:r w:rsidRPr="00B410D2">
        <w:rPr>
          <w:rFonts w:asciiTheme="minorHAnsi" w:eastAsia="TimesNewRoman" w:hAnsiTheme="minorHAnsi" w:cs="TimesNewRoman"/>
          <w:sz w:val="22"/>
          <w:szCs w:val="22"/>
          <w:lang w:eastAsia="pl-PL"/>
        </w:rPr>
        <w:t>ę</w:t>
      </w:r>
      <w:r w:rsidRPr="00B410D2">
        <w:rPr>
          <w:rFonts w:asciiTheme="minorHAnsi" w:hAnsiTheme="minorHAnsi"/>
          <w:sz w:val="22"/>
          <w:szCs w:val="22"/>
          <w:lang w:eastAsia="pl-PL"/>
        </w:rPr>
        <w:t>tu interaktywnego , multimedialnego, komputerowego oraz oprogramowania.</w:t>
      </w:r>
    </w:p>
    <w:p w:rsidR="004D55EC" w:rsidRPr="00B410D2" w:rsidRDefault="004D55EC" w:rsidP="00B410D2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eastAsia="pl-PL"/>
        </w:rPr>
      </w:pPr>
      <w:r w:rsidRPr="00B410D2">
        <w:rPr>
          <w:rFonts w:asciiTheme="minorHAnsi" w:hAnsiTheme="minorHAnsi"/>
          <w:sz w:val="22"/>
          <w:szCs w:val="22"/>
          <w:lang w:eastAsia="pl-PL"/>
        </w:rPr>
        <w:t>- dostaw</w:t>
      </w:r>
      <w:r w:rsidRPr="00B410D2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B410D2">
        <w:rPr>
          <w:rFonts w:asciiTheme="minorHAnsi" w:hAnsiTheme="minorHAnsi"/>
          <w:sz w:val="22"/>
          <w:szCs w:val="22"/>
          <w:lang w:eastAsia="pl-PL"/>
        </w:rPr>
        <w:t>, instalacj</w:t>
      </w:r>
      <w:r w:rsidRPr="00B410D2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ą </w:t>
      </w:r>
      <w:r w:rsidRPr="00B410D2">
        <w:rPr>
          <w:rFonts w:asciiTheme="minorHAnsi" w:hAnsiTheme="minorHAnsi"/>
          <w:sz w:val="22"/>
          <w:szCs w:val="22"/>
          <w:lang w:eastAsia="pl-PL"/>
        </w:rPr>
        <w:t>i uruchomieniem sprz</w:t>
      </w:r>
      <w:r w:rsidRPr="00B410D2">
        <w:rPr>
          <w:rFonts w:asciiTheme="minorHAnsi" w:eastAsia="TimesNewRoman" w:hAnsiTheme="minorHAnsi" w:cs="TimesNewRoman"/>
          <w:sz w:val="22"/>
          <w:szCs w:val="22"/>
          <w:lang w:eastAsia="pl-PL"/>
        </w:rPr>
        <w:t>ę</w:t>
      </w:r>
      <w:r w:rsidRPr="00B410D2">
        <w:rPr>
          <w:rFonts w:asciiTheme="minorHAnsi" w:hAnsiTheme="minorHAnsi"/>
          <w:sz w:val="22"/>
          <w:szCs w:val="22"/>
          <w:lang w:eastAsia="pl-PL"/>
        </w:rPr>
        <w:t>tu w docelowym miejscu eksploatacji</w:t>
      </w:r>
    </w:p>
    <w:p w:rsidR="004D55EC" w:rsidRPr="00B410D2" w:rsidRDefault="004D55EC" w:rsidP="00B410D2">
      <w:pPr>
        <w:jc w:val="both"/>
        <w:rPr>
          <w:rFonts w:asciiTheme="minorHAnsi" w:hAnsiTheme="minorHAnsi"/>
          <w:sz w:val="22"/>
          <w:szCs w:val="22"/>
          <w:lang w:eastAsia="pl-PL"/>
        </w:rPr>
      </w:pPr>
      <w:r w:rsidRPr="00B410D2">
        <w:rPr>
          <w:rFonts w:asciiTheme="minorHAnsi" w:hAnsiTheme="minorHAnsi"/>
          <w:sz w:val="22"/>
          <w:szCs w:val="22"/>
          <w:lang w:eastAsia="pl-PL"/>
        </w:rPr>
        <w:t xml:space="preserve">- </w:t>
      </w:r>
      <w:r w:rsidRPr="00B410D2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B410D2">
        <w:rPr>
          <w:rFonts w:asciiTheme="minorHAnsi" w:hAnsiTheme="minorHAnsi"/>
          <w:sz w:val="22"/>
          <w:szCs w:val="22"/>
          <w:lang w:eastAsia="pl-PL"/>
        </w:rPr>
        <w:t>wiadczeniem usług gwarancyjnych i serwisowych dla dostarczonych urz</w:t>
      </w:r>
      <w:r w:rsidRPr="00B410D2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B410D2">
        <w:rPr>
          <w:rFonts w:asciiTheme="minorHAnsi" w:hAnsiTheme="minorHAnsi"/>
          <w:sz w:val="22"/>
          <w:szCs w:val="22"/>
          <w:lang w:eastAsia="pl-PL"/>
        </w:rPr>
        <w:t>dze</w:t>
      </w:r>
      <w:r w:rsidRPr="00B410D2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ń </w:t>
      </w:r>
      <w:r w:rsidRPr="00B410D2">
        <w:rPr>
          <w:rFonts w:asciiTheme="minorHAnsi" w:hAnsiTheme="minorHAnsi"/>
          <w:sz w:val="22"/>
          <w:szCs w:val="22"/>
          <w:lang w:eastAsia="pl-PL"/>
        </w:rPr>
        <w:t xml:space="preserve">na warunkach  </w:t>
      </w:r>
    </w:p>
    <w:p w:rsidR="004D55EC" w:rsidRPr="00B410D2" w:rsidRDefault="004D55EC" w:rsidP="00B410D2">
      <w:pPr>
        <w:jc w:val="both"/>
        <w:rPr>
          <w:rFonts w:asciiTheme="minorHAnsi" w:hAnsiTheme="minorHAnsi" w:cs="Arial"/>
          <w:b/>
          <w:sz w:val="22"/>
          <w:szCs w:val="22"/>
        </w:rPr>
      </w:pPr>
      <w:r w:rsidRPr="00B410D2">
        <w:rPr>
          <w:rFonts w:asciiTheme="minorHAnsi" w:hAnsiTheme="minorHAnsi"/>
          <w:sz w:val="22"/>
          <w:szCs w:val="22"/>
          <w:lang w:eastAsia="pl-PL"/>
        </w:rPr>
        <w:t xml:space="preserve">  okre</w:t>
      </w:r>
      <w:r w:rsidRPr="00B410D2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B410D2">
        <w:rPr>
          <w:rFonts w:asciiTheme="minorHAnsi" w:hAnsiTheme="minorHAnsi"/>
          <w:sz w:val="22"/>
          <w:szCs w:val="22"/>
          <w:lang w:eastAsia="pl-PL"/>
        </w:rPr>
        <w:t>lonych w SIWZ</w:t>
      </w:r>
    </w:p>
    <w:p w:rsidR="004D55EC" w:rsidRPr="00B410D2" w:rsidRDefault="004D55EC" w:rsidP="00B410D2">
      <w:pPr>
        <w:jc w:val="both"/>
        <w:rPr>
          <w:rFonts w:asciiTheme="minorHAnsi" w:hAnsiTheme="minorHAnsi" w:cs="Arial"/>
          <w:b/>
          <w:sz w:val="22"/>
          <w:szCs w:val="22"/>
        </w:rPr>
      </w:pPr>
    </w:p>
    <w:p w:rsidR="004D55EC" w:rsidRPr="00B410D2" w:rsidRDefault="004D55EC" w:rsidP="00B410D2">
      <w:pPr>
        <w:jc w:val="both"/>
        <w:rPr>
          <w:rFonts w:asciiTheme="minorHAnsi" w:hAnsiTheme="minorHAnsi"/>
          <w:b/>
          <w:sz w:val="22"/>
          <w:szCs w:val="22"/>
        </w:rPr>
      </w:pPr>
      <w:r w:rsidRPr="00B410D2">
        <w:rPr>
          <w:rFonts w:asciiTheme="minorHAnsi" w:hAnsiTheme="minorHAnsi"/>
          <w:b/>
          <w:sz w:val="22"/>
          <w:szCs w:val="22"/>
        </w:rPr>
        <w:t>Uwaga :</w:t>
      </w:r>
    </w:p>
    <w:p w:rsidR="004D55EC" w:rsidRPr="00B410D2" w:rsidRDefault="004D55EC" w:rsidP="00B410D2">
      <w:pPr>
        <w:pStyle w:val="Tekstpodstawowywcity2"/>
        <w:spacing w:line="240" w:lineRule="auto"/>
        <w:ind w:left="0" w:right="281"/>
        <w:jc w:val="both"/>
        <w:rPr>
          <w:rFonts w:asciiTheme="minorHAnsi" w:hAnsiTheme="minorHAnsi"/>
          <w:sz w:val="22"/>
          <w:szCs w:val="22"/>
        </w:rPr>
      </w:pPr>
      <w:r w:rsidRPr="00B410D2">
        <w:rPr>
          <w:rFonts w:asciiTheme="minorHAnsi" w:hAnsiTheme="minorHAnsi"/>
          <w:b/>
          <w:sz w:val="22"/>
          <w:szCs w:val="22"/>
        </w:rPr>
        <w:t>Wszędzie gdziekolwiek przy opisie przedmiotu zamówienia wskazana została nazwa producenta, znak towarowy, patent lub pochodzenie, to wskazaniu takiemu towarzyszy wyraz „lub równoważny”.</w:t>
      </w:r>
      <w:r w:rsidRPr="00B410D2">
        <w:rPr>
          <w:rFonts w:asciiTheme="minorHAnsi" w:hAnsiTheme="minorHAnsi"/>
          <w:sz w:val="22"/>
          <w:szCs w:val="22"/>
        </w:rPr>
        <w:t xml:space="preserve"> W związku z powyższym wykonawcy mogą składać oferty równoważne, za które uznane zostaną oferty spełniające wymagania zamawiającego. Wszystkie wymagania dotyczące parametrów technicznych, wymienione w </w:t>
      </w:r>
      <w:r w:rsidR="001363EF" w:rsidRPr="00B410D2">
        <w:rPr>
          <w:rFonts w:asciiTheme="minorHAnsi" w:hAnsiTheme="minorHAnsi"/>
          <w:sz w:val="22"/>
          <w:szCs w:val="22"/>
        </w:rPr>
        <w:t>niniejszym z</w:t>
      </w:r>
      <w:r w:rsidRPr="00B410D2">
        <w:rPr>
          <w:rFonts w:asciiTheme="minorHAnsi" w:hAnsiTheme="minorHAnsi"/>
          <w:sz w:val="22"/>
          <w:szCs w:val="22"/>
        </w:rPr>
        <w:t>łącznik</w:t>
      </w:r>
      <w:r w:rsidR="001363EF" w:rsidRPr="00B410D2">
        <w:rPr>
          <w:rFonts w:asciiTheme="minorHAnsi" w:hAnsiTheme="minorHAnsi"/>
          <w:sz w:val="22"/>
          <w:szCs w:val="22"/>
        </w:rPr>
        <w:t>u</w:t>
      </w:r>
      <w:r w:rsidRPr="00B410D2">
        <w:rPr>
          <w:rFonts w:asciiTheme="minorHAnsi" w:hAnsiTheme="minorHAnsi"/>
          <w:sz w:val="22"/>
          <w:szCs w:val="22"/>
        </w:rPr>
        <w:t xml:space="preserve"> do SIWZ należy traktować, w zależności od oznaczenia, jako minimalne lub maksymalne</w:t>
      </w:r>
    </w:p>
    <w:p w:rsidR="004D55EC" w:rsidRPr="00B410D2" w:rsidRDefault="004D55EC" w:rsidP="00B410D2">
      <w:pPr>
        <w:jc w:val="both"/>
        <w:rPr>
          <w:rFonts w:asciiTheme="minorHAnsi" w:hAnsiTheme="minorHAnsi" w:cs="Arial"/>
          <w:b/>
          <w:sz w:val="22"/>
          <w:szCs w:val="22"/>
        </w:rPr>
      </w:pPr>
    </w:p>
    <w:p w:rsidR="00A12C1C" w:rsidRPr="00B410D2" w:rsidRDefault="00A12C1C" w:rsidP="00B410D2">
      <w:pPr>
        <w:jc w:val="both"/>
        <w:rPr>
          <w:rFonts w:asciiTheme="minorHAnsi" w:hAnsiTheme="minorHAnsi" w:cs="Arial"/>
          <w:b/>
          <w:sz w:val="22"/>
          <w:szCs w:val="22"/>
        </w:rPr>
      </w:pPr>
    </w:p>
    <w:p w:rsidR="005132B7" w:rsidRPr="00632070" w:rsidRDefault="005132B7">
      <w:pPr>
        <w:rPr>
          <w:rFonts w:asciiTheme="minorHAnsi" w:hAnsiTheme="minorHAnsi" w:cs="Arial"/>
        </w:rPr>
      </w:pPr>
    </w:p>
    <w:p w:rsidR="00D659E5" w:rsidRPr="00632070" w:rsidRDefault="000526D2" w:rsidP="002C7DE2">
      <w:pPr>
        <w:pStyle w:val="Akapitzlist"/>
        <w:numPr>
          <w:ilvl w:val="0"/>
          <w:numId w:val="1"/>
        </w:numPr>
        <w:ind w:left="284" w:hanging="284"/>
        <w:rPr>
          <w:rFonts w:cs="Arial"/>
          <w:b/>
          <w:sz w:val="24"/>
          <w:szCs w:val="24"/>
          <w:u w:val="single"/>
        </w:rPr>
      </w:pPr>
      <w:r w:rsidRPr="00632070">
        <w:rPr>
          <w:rFonts w:cs="Arial"/>
          <w:b/>
          <w:bCs/>
          <w:color w:val="000000"/>
          <w:sz w:val="24"/>
          <w:szCs w:val="24"/>
          <w:u w:val="single"/>
          <w:lang w:eastAsia="pl-PL"/>
        </w:rPr>
        <w:t>S</w:t>
      </w:r>
      <w:r w:rsidR="005132B7" w:rsidRPr="00632070">
        <w:rPr>
          <w:rFonts w:cs="Arial"/>
          <w:b/>
          <w:bCs/>
          <w:color w:val="000000"/>
          <w:sz w:val="24"/>
          <w:szCs w:val="24"/>
          <w:u w:val="single"/>
          <w:lang w:eastAsia="pl-PL"/>
        </w:rPr>
        <w:t xml:space="preserve">przęt </w:t>
      </w:r>
      <w:r w:rsidR="001363EF" w:rsidRPr="00632070">
        <w:rPr>
          <w:rFonts w:cs="Arial"/>
          <w:b/>
          <w:bCs/>
          <w:color w:val="000000"/>
          <w:sz w:val="24"/>
          <w:szCs w:val="24"/>
          <w:u w:val="single"/>
          <w:lang w:eastAsia="pl-PL"/>
        </w:rPr>
        <w:t>komputerowy</w:t>
      </w:r>
    </w:p>
    <w:p w:rsidR="00C145C8" w:rsidRPr="00632070" w:rsidRDefault="00C145C8" w:rsidP="00B06DBA">
      <w:pPr>
        <w:autoSpaceDE w:val="0"/>
        <w:autoSpaceDN w:val="0"/>
        <w:adjustRightInd w:val="0"/>
        <w:rPr>
          <w:rFonts w:asciiTheme="minorHAnsi" w:hAnsiTheme="minorHAnsi" w:cs="Arial"/>
          <w:b/>
          <w:sz w:val="20"/>
          <w:szCs w:val="20"/>
        </w:rPr>
      </w:pPr>
    </w:p>
    <w:p w:rsidR="00FE04C0" w:rsidRPr="00FC4AA4" w:rsidRDefault="00FE04C0" w:rsidP="00FE04C0">
      <w:pPr>
        <w:rPr>
          <w:rFonts w:asciiTheme="minorHAnsi" w:hAnsiTheme="minorHAnsi" w:cs="Arial"/>
          <w:b/>
          <w:sz w:val="20"/>
        </w:rPr>
      </w:pPr>
      <w:r w:rsidRPr="00FC4AA4">
        <w:rPr>
          <w:rFonts w:asciiTheme="minorHAnsi" w:hAnsiTheme="minorHAnsi"/>
          <w:b/>
        </w:rPr>
        <w:t>1. Laptop dla nauczycieli do prowadzenia zajęć dydaktycznych</w:t>
      </w:r>
      <w:r w:rsidRPr="00FC4AA4">
        <w:rPr>
          <w:rFonts w:asciiTheme="minorHAnsi" w:hAnsiTheme="minorHAnsi" w:cs="Arial"/>
          <w:b/>
          <w:sz w:val="20"/>
        </w:rPr>
        <w:t xml:space="preserve"> </w:t>
      </w:r>
      <w:r w:rsidRPr="00FC4AA4">
        <w:rPr>
          <w:rFonts w:asciiTheme="minorHAnsi" w:hAnsiTheme="minorHAnsi"/>
          <w:b/>
        </w:rPr>
        <w:t>- 13 szt.</w:t>
      </w:r>
    </w:p>
    <w:p w:rsidR="00FE04C0" w:rsidRPr="00FC4AA4" w:rsidRDefault="00FE04C0" w:rsidP="00FE04C0">
      <w:pPr>
        <w:jc w:val="both"/>
        <w:rPr>
          <w:rFonts w:asciiTheme="minorHAnsi" w:hAnsiTheme="minorHAnsi"/>
          <w:color w:val="FF0000"/>
          <w:szCs w:val="22"/>
        </w:rPr>
      </w:pPr>
    </w:p>
    <w:tbl>
      <w:tblPr>
        <w:tblW w:w="4937" w:type="pct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7"/>
        <w:gridCol w:w="2321"/>
        <w:gridCol w:w="7258"/>
      </w:tblGrid>
      <w:tr w:rsidR="00FE04C0" w:rsidRPr="00FC4AA4" w:rsidTr="00570042">
        <w:trPr>
          <w:trHeight w:val="284"/>
        </w:trPr>
        <w:tc>
          <w:tcPr>
            <w:tcW w:w="242" w:type="pct"/>
            <w:shd w:val="clear" w:color="auto" w:fill="D9D9D9"/>
            <w:vAlign w:val="center"/>
          </w:tcPr>
          <w:p w:rsidR="00FE04C0" w:rsidRPr="00FC4AA4" w:rsidRDefault="00FE04C0" w:rsidP="00570042">
            <w:pPr>
              <w:pStyle w:val="Tabelapozycja"/>
              <w:tabs>
                <w:tab w:val="num" w:pos="0"/>
              </w:tabs>
              <w:jc w:val="center"/>
              <w:rPr>
                <w:rFonts w:asciiTheme="minorHAnsi" w:eastAsia="Times New Roman" w:hAnsiTheme="minorHAnsi" w:cs="Calibri"/>
                <w:sz w:val="20"/>
                <w:lang w:eastAsia="en-US"/>
              </w:rPr>
            </w:pPr>
            <w:r w:rsidRPr="00FC4AA4">
              <w:rPr>
                <w:rFonts w:asciiTheme="minorHAnsi" w:eastAsia="Times New Roman" w:hAnsiTheme="minorHAnsi" w:cs="Calibri"/>
                <w:sz w:val="20"/>
                <w:lang w:eastAsia="en-US"/>
              </w:rPr>
              <w:t>Lp.</w:t>
            </w:r>
          </w:p>
        </w:tc>
        <w:tc>
          <w:tcPr>
            <w:tcW w:w="1153" w:type="pct"/>
            <w:shd w:val="clear" w:color="auto" w:fill="D9D9D9"/>
            <w:vAlign w:val="center"/>
          </w:tcPr>
          <w:p w:rsidR="00FE04C0" w:rsidRPr="00FC4AA4" w:rsidRDefault="00FE04C0" w:rsidP="00570042">
            <w:pPr>
              <w:tabs>
                <w:tab w:val="num" w:pos="0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FC4AA4">
              <w:rPr>
                <w:rFonts w:asciiTheme="minorHAnsi" w:hAnsiTheme="minorHAnsi" w:cs="Calibri"/>
                <w:sz w:val="20"/>
              </w:rPr>
              <w:t>Nazwa komponentu</w:t>
            </w:r>
          </w:p>
        </w:tc>
        <w:tc>
          <w:tcPr>
            <w:tcW w:w="3605" w:type="pct"/>
            <w:shd w:val="clear" w:color="auto" w:fill="D9D9D9"/>
            <w:vAlign w:val="center"/>
          </w:tcPr>
          <w:p w:rsidR="00FE04C0" w:rsidRPr="00FC4AA4" w:rsidRDefault="00FE04C0" w:rsidP="00570042">
            <w:pPr>
              <w:tabs>
                <w:tab w:val="num" w:pos="0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FC4AA4">
              <w:rPr>
                <w:rFonts w:asciiTheme="minorHAnsi" w:hAnsiTheme="minorHAnsi" w:cs="Calibri"/>
                <w:sz w:val="20"/>
              </w:rPr>
              <w:t>Wymagane minimalne parametry techniczne</w:t>
            </w:r>
          </w:p>
        </w:tc>
      </w:tr>
      <w:tr w:rsidR="00FE04C0" w:rsidRPr="00FC4AA4" w:rsidTr="00570042">
        <w:trPr>
          <w:trHeight w:val="284"/>
        </w:trPr>
        <w:tc>
          <w:tcPr>
            <w:tcW w:w="242" w:type="pct"/>
          </w:tcPr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1.</w:t>
            </w:r>
          </w:p>
        </w:tc>
        <w:tc>
          <w:tcPr>
            <w:tcW w:w="1153" w:type="pct"/>
          </w:tcPr>
          <w:p w:rsidR="00FE04C0" w:rsidRPr="00FC4AA4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Obudowa</w:t>
            </w:r>
          </w:p>
        </w:tc>
        <w:tc>
          <w:tcPr>
            <w:tcW w:w="3605" w:type="pct"/>
          </w:tcPr>
          <w:p w:rsidR="00FE04C0" w:rsidRPr="00FC4AA4" w:rsidRDefault="001C7332" w:rsidP="00570042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FC4AA4">
              <w:rPr>
                <w:rFonts w:ascii="Calibri" w:hAnsi="Calibri" w:cs="Calibri"/>
                <w:bCs/>
                <w:sz w:val="20"/>
                <w:szCs w:val="20"/>
              </w:rPr>
              <w:t>Obudowa notebooka wzmocniona, szkielet i zawiasy notebooka wykonany z wzmacnianego metalu</w:t>
            </w:r>
          </w:p>
        </w:tc>
      </w:tr>
      <w:tr w:rsidR="00FE04C0" w:rsidRPr="00FC4AA4" w:rsidTr="00570042">
        <w:trPr>
          <w:trHeight w:val="284"/>
        </w:trPr>
        <w:tc>
          <w:tcPr>
            <w:tcW w:w="242" w:type="pct"/>
          </w:tcPr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2.</w:t>
            </w:r>
          </w:p>
        </w:tc>
        <w:tc>
          <w:tcPr>
            <w:tcW w:w="1153" w:type="pct"/>
          </w:tcPr>
          <w:p w:rsidR="00FE04C0" w:rsidRPr="00FC4AA4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Zastosowanie</w:t>
            </w:r>
          </w:p>
        </w:tc>
        <w:tc>
          <w:tcPr>
            <w:tcW w:w="3605" w:type="pct"/>
          </w:tcPr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sz w:val="20"/>
              </w:rPr>
            </w:pPr>
            <w:r w:rsidRPr="00FC4AA4">
              <w:rPr>
                <w:rFonts w:asciiTheme="minorHAnsi" w:hAnsiTheme="minorHAnsi" w:cs="Calibri"/>
                <w:sz w:val="20"/>
              </w:rPr>
              <w:t xml:space="preserve">Komputer będzie wykorzystywany dla potrzeb aplikacji biurowych, aplikacji edukacyjnych, aplikacji obliczeniowych, dostępu do Internetu oraz poczty elektronicznej, jako lokalna baza danych, stacja programistyczna </w:t>
            </w:r>
          </w:p>
        </w:tc>
      </w:tr>
      <w:tr w:rsidR="00FE04C0" w:rsidRPr="00FC4AA4" w:rsidTr="00570042">
        <w:trPr>
          <w:trHeight w:val="284"/>
        </w:trPr>
        <w:tc>
          <w:tcPr>
            <w:tcW w:w="242" w:type="pct"/>
          </w:tcPr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3.</w:t>
            </w:r>
          </w:p>
        </w:tc>
        <w:tc>
          <w:tcPr>
            <w:tcW w:w="1153" w:type="pct"/>
          </w:tcPr>
          <w:p w:rsidR="00FE04C0" w:rsidRPr="00FC4AA4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Ekran</w:t>
            </w:r>
          </w:p>
        </w:tc>
        <w:tc>
          <w:tcPr>
            <w:tcW w:w="3605" w:type="pct"/>
          </w:tcPr>
          <w:p w:rsidR="00FE04C0" w:rsidRPr="00FC4AA4" w:rsidRDefault="00FE04C0" w:rsidP="00570042">
            <w:pPr>
              <w:jc w:val="both"/>
              <w:outlineLvl w:val="0"/>
              <w:rPr>
                <w:rFonts w:asciiTheme="minorHAnsi" w:hAnsiTheme="minorHAnsi" w:cs="Calibri"/>
                <w:color w:val="000000"/>
                <w:sz w:val="20"/>
              </w:rPr>
            </w:pPr>
            <w:r w:rsidRPr="00FC4AA4">
              <w:rPr>
                <w:rFonts w:asciiTheme="minorHAnsi" w:hAnsiTheme="minorHAnsi" w:cs="Calibri"/>
                <w:color w:val="000000"/>
                <w:sz w:val="20"/>
              </w:rPr>
              <w:t>Komputer przenośny typu notebook z ekranem 15,6" o rozdzielczości</w:t>
            </w:r>
          </w:p>
          <w:p w:rsidR="00FE04C0" w:rsidRPr="00FC4AA4" w:rsidRDefault="008A3FD3" w:rsidP="008A3FD3">
            <w:pPr>
              <w:jc w:val="both"/>
              <w:outlineLvl w:val="0"/>
              <w:rPr>
                <w:rFonts w:asciiTheme="minorHAnsi" w:hAnsiTheme="minorHAnsi" w:cs="Calibri"/>
                <w:color w:val="000000"/>
                <w:sz w:val="20"/>
              </w:rPr>
            </w:pPr>
            <w:r w:rsidRPr="00FC4AA4">
              <w:rPr>
                <w:rFonts w:asciiTheme="minorHAnsi" w:hAnsiTheme="minorHAnsi" w:cs="Calibri"/>
                <w:color w:val="000000"/>
                <w:sz w:val="20"/>
              </w:rPr>
              <w:t xml:space="preserve">min. </w:t>
            </w:r>
            <w:r w:rsidR="00FE04C0" w:rsidRPr="00FC4AA4">
              <w:rPr>
                <w:rFonts w:asciiTheme="minorHAnsi" w:hAnsiTheme="minorHAnsi" w:cs="Calibri"/>
                <w:color w:val="000000"/>
                <w:sz w:val="20"/>
              </w:rPr>
              <w:t>HD (1366 x 768) z podświetleniem LED i powłoką przeciwodblaskową</w:t>
            </w:r>
            <w:r w:rsidR="00FE04C0" w:rsidRPr="00E20D44">
              <w:rPr>
                <w:rFonts w:asciiTheme="minorHAnsi" w:hAnsiTheme="minorHAnsi" w:cs="Calibri"/>
                <w:color w:val="000000"/>
                <w:sz w:val="20"/>
                <w:szCs w:val="20"/>
              </w:rPr>
              <w:t>,</w:t>
            </w:r>
            <w:r w:rsidR="00E20D44" w:rsidRPr="00E20D44">
              <w:rPr>
                <w:rFonts w:ascii="Calibri" w:hAnsi="Calibri" w:cs="Calibri"/>
                <w:sz w:val="20"/>
                <w:szCs w:val="20"/>
              </w:rPr>
              <w:t xml:space="preserve"> jasność</w:t>
            </w:r>
            <w:r w:rsidR="006F4BC9">
              <w:rPr>
                <w:rFonts w:ascii="Calibri" w:hAnsi="Calibri" w:cs="Calibri"/>
                <w:sz w:val="20"/>
                <w:szCs w:val="20"/>
              </w:rPr>
              <w:t xml:space="preserve"> min</w:t>
            </w:r>
            <w:r w:rsidR="00E20D44" w:rsidRPr="00E20D44">
              <w:rPr>
                <w:rFonts w:ascii="Calibri" w:hAnsi="Calibri" w:cs="Calibri"/>
                <w:sz w:val="20"/>
                <w:szCs w:val="20"/>
              </w:rPr>
              <w:t xml:space="preserve"> 220 nits, kontrast </w:t>
            </w:r>
            <w:r w:rsidR="006F4BC9">
              <w:rPr>
                <w:rFonts w:ascii="Calibri" w:hAnsi="Calibri" w:cs="Calibri"/>
                <w:sz w:val="20"/>
                <w:szCs w:val="20"/>
              </w:rPr>
              <w:t xml:space="preserve">min </w:t>
            </w:r>
            <w:r w:rsidR="00E20D44" w:rsidRPr="00E20D44">
              <w:rPr>
                <w:rFonts w:ascii="Calibri" w:hAnsi="Calibri" w:cs="Calibri"/>
                <w:sz w:val="20"/>
                <w:szCs w:val="20"/>
              </w:rPr>
              <w:t>300:1</w:t>
            </w:r>
          </w:p>
        </w:tc>
      </w:tr>
      <w:tr w:rsidR="00FE04C0" w:rsidRPr="00FC4AA4" w:rsidTr="00570042">
        <w:trPr>
          <w:trHeight w:val="284"/>
        </w:trPr>
        <w:tc>
          <w:tcPr>
            <w:tcW w:w="242" w:type="pct"/>
          </w:tcPr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4.</w:t>
            </w:r>
          </w:p>
        </w:tc>
        <w:tc>
          <w:tcPr>
            <w:tcW w:w="1153" w:type="pct"/>
          </w:tcPr>
          <w:p w:rsidR="00FE04C0" w:rsidRPr="00FC4AA4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Procesor</w:t>
            </w:r>
          </w:p>
        </w:tc>
        <w:tc>
          <w:tcPr>
            <w:tcW w:w="3605" w:type="pct"/>
          </w:tcPr>
          <w:p w:rsidR="00FE04C0" w:rsidRPr="00FC4AA4" w:rsidRDefault="00FE04C0" w:rsidP="00AD4EDA">
            <w:pPr>
              <w:jc w:val="both"/>
              <w:rPr>
                <w:rFonts w:asciiTheme="minorHAnsi" w:hAnsiTheme="minorHAnsi" w:cs="Calibri"/>
                <w:color w:val="000000"/>
                <w:sz w:val="20"/>
              </w:rPr>
            </w:pPr>
            <w:r w:rsidRPr="00D84CEF">
              <w:rPr>
                <w:rFonts w:asciiTheme="minorHAnsi" w:hAnsiTheme="minorHAnsi" w:cs="Calibri"/>
                <w:color w:val="000000"/>
                <w:sz w:val="20"/>
              </w:rPr>
              <w:t>Procesor wielordzeniowy osiągający w teście Passmark CPU mark wynik min.</w:t>
            </w:r>
            <w:r w:rsidR="00196D0B" w:rsidRPr="00D84CEF">
              <w:rPr>
                <w:rFonts w:asciiTheme="minorHAnsi" w:hAnsiTheme="minorHAnsi" w:cs="Calibri"/>
                <w:color w:val="000000"/>
                <w:sz w:val="20"/>
              </w:rPr>
              <w:t xml:space="preserve"> </w:t>
            </w:r>
            <w:r w:rsidR="00FE44DC">
              <w:rPr>
                <w:rFonts w:asciiTheme="minorHAnsi" w:hAnsiTheme="minorHAnsi" w:cs="Calibri"/>
                <w:color w:val="000000"/>
                <w:sz w:val="20"/>
              </w:rPr>
              <w:t>6800</w:t>
            </w:r>
            <w:bookmarkStart w:id="0" w:name="_GoBack"/>
            <w:bookmarkEnd w:id="0"/>
            <w:r w:rsidRPr="00D84CEF">
              <w:rPr>
                <w:rFonts w:asciiTheme="minorHAnsi" w:hAnsiTheme="minorHAnsi" w:cs="Calibri"/>
                <w:color w:val="000000"/>
                <w:sz w:val="20"/>
              </w:rPr>
              <w:t xml:space="preserve"> punktów według wyników ze strony </w:t>
            </w:r>
            <w:hyperlink r:id="rId7" w:history="1">
              <w:r w:rsidRPr="00D84CEF">
                <w:rPr>
                  <w:rStyle w:val="Hipercze"/>
                  <w:rFonts w:asciiTheme="minorHAnsi" w:hAnsiTheme="minorHAnsi" w:cs="Calibri"/>
                  <w:color w:val="000000"/>
                  <w:sz w:val="20"/>
                </w:rPr>
                <w:t>http://www.cpubenchmark.net</w:t>
              </w:r>
            </w:hyperlink>
            <w:r w:rsidRPr="00D84CEF">
              <w:rPr>
                <w:rFonts w:asciiTheme="minorHAnsi" w:hAnsiTheme="minorHAnsi" w:cs="Calibri"/>
                <w:color w:val="000000"/>
                <w:sz w:val="20"/>
              </w:rPr>
              <w:t xml:space="preserve"> </w:t>
            </w:r>
            <w:r w:rsidR="00AD4EDA" w:rsidRPr="00D84CEF">
              <w:rPr>
                <w:rFonts w:asciiTheme="minorHAnsi" w:hAnsiTheme="minorHAnsi" w:cs="Calibri"/>
                <w:color w:val="000000"/>
                <w:sz w:val="20"/>
              </w:rPr>
              <w:t xml:space="preserve"> ważnych</w:t>
            </w:r>
            <w:r w:rsidR="007F5DDC">
              <w:rPr>
                <w:rFonts w:asciiTheme="minorHAnsi" w:hAnsiTheme="minorHAnsi" w:cs="Calibri"/>
                <w:color w:val="000000"/>
                <w:sz w:val="20"/>
              </w:rPr>
              <w:t xml:space="preserve"> na dzień 30</w:t>
            </w:r>
            <w:r w:rsidR="00E20D44" w:rsidRPr="00D84CEF">
              <w:rPr>
                <w:rFonts w:asciiTheme="minorHAnsi" w:hAnsiTheme="minorHAnsi" w:cs="Calibri"/>
                <w:color w:val="000000"/>
                <w:sz w:val="20"/>
              </w:rPr>
              <w:t xml:space="preserve">.03.2018r </w:t>
            </w:r>
            <w:r w:rsidR="00AD4EDA" w:rsidRPr="00D84CEF">
              <w:rPr>
                <w:rFonts w:asciiTheme="minorHAnsi" w:hAnsiTheme="minorHAnsi" w:cs="Calibri"/>
                <w:color w:val="000000"/>
                <w:sz w:val="20"/>
              </w:rPr>
              <w:t>(</w:t>
            </w:r>
            <w:r w:rsidR="00E20D44" w:rsidRPr="00D84CEF">
              <w:rPr>
                <w:rFonts w:asciiTheme="minorHAnsi" w:hAnsiTheme="minorHAnsi" w:cs="Calibri"/>
                <w:color w:val="000000"/>
                <w:sz w:val="20"/>
              </w:rPr>
              <w:t xml:space="preserve"> wyniki </w:t>
            </w:r>
            <w:r w:rsidR="002615E1" w:rsidRPr="00D84CEF">
              <w:rPr>
                <w:rFonts w:asciiTheme="minorHAnsi" w:hAnsiTheme="minorHAnsi" w:cs="Calibri"/>
                <w:color w:val="000000"/>
                <w:sz w:val="20"/>
              </w:rPr>
              <w:t>CPU</w:t>
            </w:r>
            <w:r w:rsidR="00E20D44" w:rsidRPr="00D84CEF">
              <w:rPr>
                <w:rFonts w:asciiTheme="minorHAnsi" w:hAnsiTheme="minorHAnsi" w:cs="Calibri"/>
                <w:color w:val="000000"/>
                <w:sz w:val="20"/>
              </w:rPr>
              <w:t xml:space="preserve"> dostępne w załączniku do SIWZ</w:t>
            </w:r>
            <w:r w:rsidR="00AD4EDA" w:rsidRPr="00D84CEF">
              <w:rPr>
                <w:rFonts w:asciiTheme="minorHAnsi" w:hAnsiTheme="minorHAnsi" w:cs="Calibri"/>
                <w:color w:val="000000"/>
                <w:sz w:val="20"/>
              </w:rPr>
              <w:t xml:space="preserve"> )</w:t>
            </w:r>
            <w:r w:rsidR="00E20D44">
              <w:rPr>
                <w:rFonts w:asciiTheme="minorHAnsi" w:hAnsiTheme="minorHAnsi" w:cs="Calibri"/>
                <w:color w:val="000000"/>
                <w:sz w:val="20"/>
              </w:rPr>
              <w:t xml:space="preserve"> </w:t>
            </w:r>
          </w:p>
        </w:tc>
      </w:tr>
      <w:tr w:rsidR="00FE04C0" w:rsidRPr="00FC4AA4" w:rsidTr="00570042">
        <w:trPr>
          <w:trHeight w:val="284"/>
        </w:trPr>
        <w:tc>
          <w:tcPr>
            <w:tcW w:w="242" w:type="pct"/>
          </w:tcPr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5.</w:t>
            </w:r>
          </w:p>
        </w:tc>
        <w:tc>
          <w:tcPr>
            <w:tcW w:w="1153" w:type="pct"/>
          </w:tcPr>
          <w:p w:rsidR="00FE04C0" w:rsidRPr="00FC4AA4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Pamięć RAM</w:t>
            </w:r>
          </w:p>
        </w:tc>
        <w:tc>
          <w:tcPr>
            <w:tcW w:w="3605" w:type="pct"/>
          </w:tcPr>
          <w:p w:rsidR="00FE04C0" w:rsidRPr="00FC4AA4" w:rsidRDefault="00AA0DA4" w:rsidP="002615E1">
            <w:pPr>
              <w:jc w:val="both"/>
              <w:rPr>
                <w:rFonts w:asciiTheme="minorHAnsi" w:hAnsiTheme="minorHAnsi" w:cs="Calibri"/>
                <w:bCs/>
                <w:color w:val="000000"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color w:val="000000"/>
                <w:sz w:val="20"/>
              </w:rPr>
              <w:t>8</w:t>
            </w:r>
            <w:r w:rsidR="00FE04C0" w:rsidRPr="00FC4AA4">
              <w:rPr>
                <w:rFonts w:asciiTheme="minorHAnsi" w:hAnsiTheme="minorHAnsi" w:cs="Calibri"/>
                <w:bCs/>
                <w:color w:val="000000"/>
                <w:sz w:val="20"/>
              </w:rPr>
              <w:t xml:space="preserve">GB  możliwość rozbudowy do  </w:t>
            </w:r>
            <w:r w:rsidR="00827764" w:rsidRPr="00FC4AA4">
              <w:rPr>
                <w:rFonts w:asciiTheme="minorHAnsi" w:hAnsiTheme="minorHAnsi" w:cs="Calibri"/>
                <w:bCs/>
                <w:color w:val="000000"/>
                <w:sz w:val="20"/>
              </w:rPr>
              <w:t>min.</w:t>
            </w:r>
            <w:r w:rsidR="002615E1">
              <w:rPr>
                <w:rFonts w:asciiTheme="minorHAnsi" w:hAnsiTheme="minorHAnsi" w:cs="Calibri"/>
                <w:bCs/>
                <w:color w:val="000000"/>
                <w:sz w:val="20"/>
              </w:rPr>
              <w:t xml:space="preserve"> 32</w:t>
            </w:r>
            <w:r w:rsidR="00827764" w:rsidRPr="00FC4AA4">
              <w:rPr>
                <w:rFonts w:asciiTheme="minorHAnsi" w:hAnsiTheme="minorHAnsi" w:cs="Calibri"/>
                <w:bCs/>
                <w:color w:val="000000"/>
                <w:sz w:val="20"/>
              </w:rPr>
              <w:t>G</w:t>
            </w:r>
            <w:r w:rsidR="00FE04C0" w:rsidRPr="00FC4AA4">
              <w:rPr>
                <w:rFonts w:asciiTheme="minorHAnsi" w:hAnsiTheme="minorHAnsi" w:cs="Calibri"/>
                <w:bCs/>
                <w:color w:val="000000"/>
                <w:sz w:val="20"/>
              </w:rPr>
              <w:t>B, min. jeden wolny slot</w:t>
            </w:r>
          </w:p>
        </w:tc>
      </w:tr>
      <w:tr w:rsidR="00FE04C0" w:rsidRPr="00FC4AA4" w:rsidTr="00570042">
        <w:trPr>
          <w:trHeight w:val="284"/>
        </w:trPr>
        <w:tc>
          <w:tcPr>
            <w:tcW w:w="242" w:type="pct"/>
            <w:tcBorders>
              <w:bottom w:val="single" w:sz="4" w:space="0" w:color="auto"/>
            </w:tcBorders>
          </w:tcPr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6.</w:t>
            </w:r>
          </w:p>
        </w:tc>
        <w:tc>
          <w:tcPr>
            <w:tcW w:w="1153" w:type="pct"/>
            <w:tcBorders>
              <w:bottom w:val="single" w:sz="4" w:space="0" w:color="auto"/>
            </w:tcBorders>
          </w:tcPr>
          <w:p w:rsidR="00FE04C0" w:rsidRPr="00FC4AA4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Dysk twardy</w:t>
            </w:r>
          </w:p>
        </w:tc>
        <w:tc>
          <w:tcPr>
            <w:tcW w:w="3605" w:type="pct"/>
            <w:tcBorders>
              <w:bottom w:val="single" w:sz="4" w:space="0" w:color="auto"/>
            </w:tcBorders>
          </w:tcPr>
          <w:p w:rsidR="00FE04C0" w:rsidRPr="00FC4AA4" w:rsidRDefault="00FE04C0" w:rsidP="006F4BC9">
            <w:pPr>
              <w:jc w:val="both"/>
              <w:rPr>
                <w:rFonts w:asciiTheme="minorHAnsi" w:hAnsiTheme="minorHAnsi" w:cs="Calibri"/>
                <w:bCs/>
                <w:color w:val="FF0000"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 xml:space="preserve">min. </w:t>
            </w:r>
            <w:r w:rsidR="006F4BC9">
              <w:rPr>
                <w:rFonts w:asciiTheme="minorHAnsi" w:hAnsiTheme="minorHAnsi" w:cs="Calibri"/>
                <w:bCs/>
                <w:sz w:val="20"/>
              </w:rPr>
              <w:t xml:space="preserve"> 256GB</w:t>
            </w:r>
            <w:r w:rsidRPr="00FC4AA4">
              <w:rPr>
                <w:rFonts w:asciiTheme="minorHAnsi" w:hAnsiTheme="minorHAnsi" w:cs="Calibri"/>
                <w:bCs/>
                <w:sz w:val="20"/>
              </w:rPr>
              <w:t xml:space="preserve"> SSD </w:t>
            </w:r>
          </w:p>
        </w:tc>
      </w:tr>
      <w:tr w:rsidR="00FE04C0" w:rsidRPr="00FC4AA4" w:rsidTr="00570042">
        <w:trPr>
          <w:trHeight w:val="284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7.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C0" w:rsidRPr="00FC4AA4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Karta graficzna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C0" w:rsidRPr="00FC4AA4" w:rsidRDefault="00FE04C0" w:rsidP="00827764">
            <w:pPr>
              <w:jc w:val="both"/>
              <w:rPr>
                <w:rFonts w:asciiTheme="minorHAnsi" w:hAnsiTheme="minorHAnsi" w:cs="Calibri"/>
                <w:sz w:val="20"/>
              </w:rPr>
            </w:pPr>
            <w:r w:rsidRPr="00FC4AA4">
              <w:rPr>
                <w:rFonts w:asciiTheme="minorHAnsi" w:hAnsiTheme="minorHAnsi" w:cs="Calibri"/>
                <w:sz w:val="20"/>
              </w:rPr>
              <w:t>Zintegrowana w procesorze z możliwością dynamicznego pr</w:t>
            </w:r>
            <w:r w:rsidR="008A3FD3" w:rsidRPr="00FC4AA4">
              <w:rPr>
                <w:rFonts w:asciiTheme="minorHAnsi" w:hAnsiTheme="minorHAnsi" w:cs="Calibri"/>
                <w:sz w:val="20"/>
              </w:rPr>
              <w:t>zydzielenia pamięci systemowej.</w:t>
            </w:r>
            <w:r w:rsidR="009B5CE9" w:rsidRPr="00FC4AA4">
              <w:rPr>
                <w:rFonts w:asciiTheme="minorHAnsi" w:hAnsiTheme="minorHAnsi" w:cs="Calibri"/>
                <w:sz w:val="20"/>
              </w:rPr>
              <w:t xml:space="preserve"> </w:t>
            </w:r>
          </w:p>
        </w:tc>
      </w:tr>
      <w:tr w:rsidR="00FE04C0" w:rsidRPr="00FC4AA4" w:rsidTr="00570042">
        <w:trPr>
          <w:trHeight w:val="284"/>
        </w:trPr>
        <w:tc>
          <w:tcPr>
            <w:tcW w:w="242" w:type="pct"/>
            <w:tcBorders>
              <w:top w:val="single" w:sz="4" w:space="0" w:color="auto"/>
            </w:tcBorders>
          </w:tcPr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8.</w:t>
            </w:r>
          </w:p>
        </w:tc>
        <w:tc>
          <w:tcPr>
            <w:tcW w:w="1153" w:type="pct"/>
            <w:tcBorders>
              <w:top w:val="single" w:sz="4" w:space="0" w:color="auto"/>
            </w:tcBorders>
          </w:tcPr>
          <w:p w:rsidR="00FE04C0" w:rsidRPr="00FC4AA4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Multimedia</w:t>
            </w:r>
          </w:p>
        </w:tc>
        <w:tc>
          <w:tcPr>
            <w:tcW w:w="3605" w:type="pct"/>
            <w:tcBorders>
              <w:top w:val="single" w:sz="4" w:space="0" w:color="auto"/>
            </w:tcBorders>
          </w:tcPr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color w:val="000000"/>
                <w:sz w:val="20"/>
                <w:szCs w:val="20"/>
              </w:rPr>
            </w:pPr>
            <w:r w:rsidRPr="00FC4AA4">
              <w:rPr>
                <w:rFonts w:asciiTheme="minorHAnsi" w:hAnsiTheme="minorHAnsi" w:cs="Calibri"/>
                <w:bCs/>
                <w:color w:val="000000"/>
                <w:sz w:val="20"/>
              </w:rPr>
              <w:t xml:space="preserve">Dwu-kanałowa (24-bitowa) karta dźwiękowa zintegrowana z płytą główną, zgodna z High Definition, wbudowane głośniki stereo o średniej mocy </w:t>
            </w:r>
            <w:r w:rsidR="008A3FD3" w:rsidRPr="00FC4AA4">
              <w:rPr>
                <w:rFonts w:asciiTheme="minorHAnsi" w:hAnsiTheme="minorHAnsi" w:cs="Calibri"/>
                <w:bCs/>
                <w:color w:val="000000"/>
                <w:sz w:val="20"/>
              </w:rPr>
              <w:t>min.</w:t>
            </w:r>
            <w:r w:rsidRPr="00FC4AA4">
              <w:rPr>
                <w:rFonts w:asciiTheme="minorHAnsi" w:hAnsiTheme="minorHAnsi" w:cs="Calibri"/>
                <w:bCs/>
                <w:color w:val="000000"/>
                <w:sz w:val="20"/>
              </w:rPr>
              <w:t xml:space="preserve">2x2W </w:t>
            </w:r>
            <w:r w:rsidR="00915A6D" w:rsidRPr="00FC4AA4">
              <w:rPr>
                <w:rFonts w:asciiTheme="minorHAnsi" w:hAnsiTheme="minorHAnsi" w:cs="Calibri"/>
                <w:bCs/>
                <w:color w:val="000000"/>
                <w:sz w:val="20"/>
              </w:rPr>
              <w:t>,</w:t>
            </w:r>
            <w:r w:rsidR="00915A6D" w:rsidRPr="00FC4AA4">
              <w:rPr>
                <w:rFonts w:ascii="Calibri" w:hAnsi="Calibri" w:cs="Calibri"/>
                <w:bCs/>
                <w:szCs w:val="22"/>
              </w:rPr>
              <w:t xml:space="preserve"> </w:t>
            </w:r>
            <w:r w:rsidR="00915A6D" w:rsidRPr="00FC4AA4">
              <w:rPr>
                <w:rFonts w:ascii="Calibri" w:hAnsi="Calibri" w:cs="Calibri"/>
                <w:bCs/>
                <w:sz w:val="20"/>
                <w:szCs w:val="20"/>
              </w:rPr>
              <w:t>cyfrowy mikrofon z funkcją redukcji szumów i poprawy mowy wbudowany w obudowę matrycy</w:t>
            </w:r>
          </w:p>
          <w:p w:rsidR="00827764" w:rsidRPr="00FC4AA4" w:rsidRDefault="00FE04C0" w:rsidP="000661B9">
            <w:pPr>
              <w:jc w:val="both"/>
              <w:rPr>
                <w:rFonts w:asciiTheme="minorHAnsi" w:hAnsiTheme="minorHAnsi" w:cs="Calibri"/>
                <w:bCs/>
                <w:color w:val="000000"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color w:val="000000"/>
                <w:sz w:val="20"/>
              </w:rPr>
              <w:t xml:space="preserve">Kamera internetowa o rozdzielczości min. 1280x720 </w:t>
            </w:r>
            <w:r w:rsidR="00827764" w:rsidRPr="00FC4AA4">
              <w:rPr>
                <w:rFonts w:asciiTheme="minorHAnsi" w:hAnsiTheme="minorHAnsi" w:cs="Calibri"/>
                <w:bCs/>
                <w:color w:val="000000"/>
                <w:sz w:val="20"/>
              </w:rPr>
              <w:t>pikseli</w:t>
            </w:r>
            <w:r w:rsidR="00C80ED9" w:rsidRPr="00FC4AA4">
              <w:rPr>
                <w:rFonts w:asciiTheme="minorHAnsi" w:hAnsiTheme="minorHAnsi" w:cs="Calibri"/>
                <w:bCs/>
                <w:color w:val="000000"/>
                <w:sz w:val="20"/>
              </w:rPr>
              <w:t xml:space="preserve"> .</w:t>
            </w:r>
          </w:p>
        </w:tc>
      </w:tr>
      <w:tr w:rsidR="00FE04C0" w:rsidRPr="00D71144" w:rsidTr="00570042">
        <w:trPr>
          <w:trHeight w:val="284"/>
        </w:trPr>
        <w:tc>
          <w:tcPr>
            <w:tcW w:w="242" w:type="pct"/>
          </w:tcPr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9.</w:t>
            </w:r>
          </w:p>
        </w:tc>
        <w:tc>
          <w:tcPr>
            <w:tcW w:w="1153" w:type="pct"/>
          </w:tcPr>
          <w:p w:rsidR="00FE04C0" w:rsidRPr="00FC4AA4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Porty</w:t>
            </w:r>
            <w:r w:rsidR="008E70EB">
              <w:rPr>
                <w:rFonts w:asciiTheme="minorHAnsi" w:hAnsiTheme="minorHAnsi" w:cs="Calibri"/>
                <w:bCs/>
                <w:sz w:val="20"/>
              </w:rPr>
              <w:t xml:space="preserve"> i złącza </w:t>
            </w:r>
          </w:p>
        </w:tc>
        <w:tc>
          <w:tcPr>
            <w:tcW w:w="3605" w:type="pct"/>
          </w:tcPr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color w:val="000000"/>
                <w:sz w:val="20"/>
              </w:rPr>
            </w:pPr>
            <w:r w:rsidRPr="00FC4AA4">
              <w:rPr>
                <w:rFonts w:asciiTheme="minorHAnsi" w:hAnsiTheme="minorHAnsi" w:cs="Calibri"/>
                <w:color w:val="000000"/>
                <w:sz w:val="20"/>
              </w:rPr>
              <w:t xml:space="preserve">- </w:t>
            </w:r>
            <w:r w:rsidR="008E70EB">
              <w:rPr>
                <w:rFonts w:asciiTheme="minorHAnsi" w:hAnsiTheme="minorHAnsi" w:cs="Calibri"/>
                <w:color w:val="000000"/>
                <w:sz w:val="20"/>
              </w:rPr>
              <w:t>Wbudowane</w:t>
            </w:r>
            <w:r w:rsidRPr="00FC4AA4">
              <w:rPr>
                <w:rFonts w:asciiTheme="minorHAnsi" w:hAnsiTheme="minorHAnsi" w:cs="Calibri"/>
                <w:color w:val="000000"/>
                <w:sz w:val="20"/>
              </w:rPr>
              <w:t xml:space="preserve">: VGA, HDMI, RJ-45 (10/100/1000), 3x USB  w tym min. </w:t>
            </w:r>
            <w:r w:rsidR="00827764" w:rsidRPr="00FC4AA4">
              <w:rPr>
                <w:rFonts w:asciiTheme="minorHAnsi" w:hAnsiTheme="minorHAnsi" w:cs="Calibri"/>
                <w:color w:val="000000"/>
                <w:sz w:val="20"/>
              </w:rPr>
              <w:t>dwa</w:t>
            </w:r>
            <w:r w:rsidRPr="00FC4AA4">
              <w:rPr>
                <w:rFonts w:asciiTheme="minorHAnsi" w:hAnsiTheme="minorHAnsi" w:cs="Calibri"/>
                <w:color w:val="000000"/>
                <w:sz w:val="20"/>
              </w:rPr>
              <w:t xml:space="preserve"> port</w:t>
            </w:r>
            <w:r w:rsidR="00827764" w:rsidRPr="00FC4AA4">
              <w:rPr>
                <w:rFonts w:asciiTheme="minorHAnsi" w:hAnsiTheme="minorHAnsi" w:cs="Calibri"/>
                <w:color w:val="000000"/>
                <w:sz w:val="20"/>
              </w:rPr>
              <w:t>y</w:t>
            </w:r>
            <w:r w:rsidR="00AE3025">
              <w:rPr>
                <w:rFonts w:asciiTheme="minorHAnsi" w:hAnsiTheme="minorHAnsi" w:cs="Calibri"/>
                <w:color w:val="000000"/>
                <w:sz w:val="20"/>
              </w:rPr>
              <w:t xml:space="preserve"> USB 3.</w:t>
            </w:r>
            <w:r w:rsidR="002615E1">
              <w:rPr>
                <w:rFonts w:asciiTheme="minorHAnsi" w:hAnsiTheme="minorHAnsi" w:cs="Calibri"/>
                <w:color w:val="000000"/>
                <w:sz w:val="20"/>
              </w:rPr>
              <w:t>1</w:t>
            </w:r>
            <w:r w:rsidR="00AD2067">
              <w:rPr>
                <w:rFonts w:asciiTheme="minorHAnsi" w:hAnsiTheme="minorHAnsi" w:cs="Calibri"/>
                <w:color w:val="000000"/>
                <w:sz w:val="20"/>
              </w:rPr>
              <w:t xml:space="preserve"> w tym jeden USB 3.1 typ C</w:t>
            </w:r>
            <w:r w:rsidRPr="00FC4AA4">
              <w:rPr>
                <w:rFonts w:asciiTheme="minorHAnsi" w:hAnsiTheme="minorHAnsi" w:cs="Calibri"/>
                <w:color w:val="000000"/>
                <w:sz w:val="20"/>
              </w:rPr>
              <w:t xml:space="preserve">, czytnik kart multimedialnych wspierający </w:t>
            </w:r>
            <w:r w:rsidR="00AD2067">
              <w:rPr>
                <w:rFonts w:asciiTheme="minorHAnsi" w:hAnsiTheme="minorHAnsi" w:cs="Calibri"/>
                <w:color w:val="000000"/>
                <w:sz w:val="20"/>
              </w:rPr>
              <w:t xml:space="preserve">min. </w:t>
            </w:r>
            <w:r w:rsidRPr="00FC4AA4">
              <w:rPr>
                <w:rFonts w:asciiTheme="minorHAnsi" w:hAnsiTheme="minorHAnsi" w:cs="Calibri"/>
                <w:color w:val="000000"/>
                <w:sz w:val="20"/>
              </w:rPr>
              <w:t xml:space="preserve">karty SD 4.0, , współdzielone złącze słuchawkowe stereo i złącze mikrofonowe </w:t>
            </w: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color w:val="000000"/>
                <w:sz w:val="20"/>
              </w:rPr>
            </w:pPr>
            <w:r w:rsidRPr="00FC4AA4">
              <w:rPr>
                <w:rFonts w:asciiTheme="minorHAnsi" w:hAnsiTheme="minorHAnsi" w:cs="Calibri"/>
                <w:color w:val="000000"/>
                <w:sz w:val="20"/>
              </w:rPr>
              <w:t xml:space="preserve">- Zintegrowana karta sieci bezprzewodowej </w:t>
            </w:r>
            <w:r w:rsidR="00D40E0F" w:rsidRPr="00FC4AA4">
              <w:rPr>
                <w:rFonts w:asciiTheme="minorHAnsi" w:hAnsiTheme="minorHAnsi" w:cs="Calibri"/>
                <w:color w:val="000000"/>
                <w:sz w:val="20"/>
              </w:rPr>
              <w:t xml:space="preserve">WLAN  z obsługą </w:t>
            </w:r>
            <w:r w:rsidRPr="00FC4AA4">
              <w:rPr>
                <w:rFonts w:asciiTheme="minorHAnsi" w:hAnsiTheme="minorHAnsi" w:cs="Calibri"/>
                <w:color w:val="000000"/>
                <w:sz w:val="20"/>
              </w:rPr>
              <w:t xml:space="preserve"> bluetooth </w:t>
            </w:r>
            <w:r w:rsidR="00AD2067">
              <w:rPr>
                <w:rFonts w:asciiTheme="minorHAnsi" w:hAnsiTheme="minorHAnsi" w:cs="Calibri"/>
                <w:color w:val="000000"/>
                <w:sz w:val="20"/>
              </w:rPr>
              <w:t xml:space="preserve">min. </w:t>
            </w:r>
            <w:r w:rsidR="000661B9">
              <w:rPr>
                <w:rFonts w:asciiTheme="minorHAnsi" w:hAnsiTheme="minorHAnsi" w:cs="Calibri"/>
                <w:color w:val="000000"/>
                <w:sz w:val="20"/>
              </w:rPr>
              <w:t>4.1</w:t>
            </w:r>
            <w:r w:rsidRPr="00FC4AA4">
              <w:rPr>
                <w:rFonts w:asciiTheme="minorHAnsi" w:hAnsiTheme="minorHAnsi" w:cs="Calibri"/>
                <w:color w:val="000000"/>
                <w:sz w:val="20"/>
              </w:rPr>
              <w:t xml:space="preserve"> </w:t>
            </w:r>
          </w:p>
          <w:p w:rsidR="00FE04C0" w:rsidRPr="00647287" w:rsidRDefault="00FE04C0" w:rsidP="00D40E0F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</w:p>
        </w:tc>
      </w:tr>
      <w:tr w:rsidR="000661B9" w:rsidRPr="00D71144" w:rsidTr="00570042">
        <w:trPr>
          <w:trHeight w:val="284"/>
        </w:trPr>
        <w:tc>
          <w:tcPr>
            <w:tcW w:w="242" w:type="pct"/>
          </w:tcPr>
          <w:p w:rsidR="000661B9" w:rsidRPr="00FC4AA4" w:rsidRDefault="000661B9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>
              <w:rPr>
                <w:rFonts w:asciiTheme="minorHAnsi" w:hAnsiTheme="minorHAnsi" w:cs="Calibri"/>
                <w:bCs/>
                <w:sz w:val="20"/>
              </w:rPr>
              <w:lastRenderedPageBreak/>
              <w:t>10.</w:t>
            </w:r>
          </w:p>
        </w:tc>
        <w:tc>
          <w:tcPr>
            <w:tcW w:w="1153" w:type="pct"/>
          </w:tcPr>
          <w:p w:rsidR="000661B9" w:rsidRPr="00AD2067" w:rsidRDefault="00AD2067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AD2067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Klawiatura </w:t>
            </w:r>
          </w:p>
        </w:tc>
        <w:tc>
          <w:tcPr>
            <w:tcW w:w="3605" w:type="pct"/>
          </w:tcPr>
          <w:p w:rsidR="000661B9" w:rsidRPr="00AD2067" w:rsidRDefault="00AD2067" w:rsidP="00AD2067">
            <w:pPr>
              <w:jc w:val="both"/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AD2067">
              <w:rPr>
                <w:rFonts w:ascii="Calibri" w:hAnsi="Calibri" w:cs="Calibri"/>
                <w:bCs/>
                <w:sz w:val="20"/>
                <w:szCs w:val="20"/>
              </w:rPr>
              <w:t xml:space="preserve">Klawiatura wyspowa w układzie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US-</w:t>
            </w:r>
            <w:r w:rsidRPr="00AD2067">
              <w:rPr>
                <w:rFonts w:ascii="Calibri" w:hAnsi="Calibri" w:cs="Calibri"/>
                <w:bCs/>
                <w:sz w:val="20"/>
                <w:szCs w:val="20"/>
              </w:rPr>
              <w:t>QUERTY, z wbudowanym  w klawiaturze podświetleniem, min 100 klawiszy,  z prawej strony wydzielona klawiatura numeryczna.</w:t>
            </w:r>
          </w:p>
        </w:tc>
      </w:tr>
      <w:tr w:rsidR="00FE04C0" w:rsidRPr="00D71144" w:rsidTr="00570042">
        <w:trPr>
          <w:trHeight w:val="284"/>
        </w:trPr>
        <w:tc>
          <w:tcPr>
            <w:tcW w:w="242" w:type="pct"/>
          </w:tcPr>
          <w:p w:rsidR="00FE04C0" w:rsidRPr="00FC4AA4" w:rsidRDefault="00FE04C0" w:rsidP="00AD2067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1</w:t>
            </w:r>
            <w:r w:rsidR="00AD2067">
              <w:rPr>
                <w:rFonts w:asciiTheme="minorHAnsi" w:hAnsiTheme="minorHAnsi" w:cs="Calibri"/>
                <w:bCs/>
                <w:sz w:val="20"/>
              </w:rPr>
              <w:t>1</w:t>
            </w:r>
            <w:r w:rsidRPr="00FC4AA4">
              <w:rPr>
                <w:rFonts w:asciiTheme="minorHAnsi" w:hAnsiTheme="minorHAnsi" w:cs="Calibri"/>
                <w:bCs/>
                <w:sz w:val="20"/>
              </w:rPr>
              <w:t>.</w:t>
            </w:r>
          </w:p>
        </w:tc>
        <w:tc>
          <w:tcPr>
            <w:tcW w:w="1153" w:type="pct"/>
          </w:tcPr>
          <w:p w:rsidR="00FE04C0" w:rsidRPr="00FC4AA4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Bateria i zasilanie</w:t>
            </w:r>
          </w:p>
        </w:tc>
        <w:tc>
          <w:tcPr>
            <w:tcW w:w="3605" w:type="pct"/>
          </w:tcPr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color w:val="000000"/>
                <w:sz w:val="20"/>
              </w:rPr>
            </w:pPr>
            <w:r w:rsidRPr="00FC4AA4">
              <w:rPr>
                <w:rFonts w:asciiTheme="minorHAnsi" w:hAnsiTheme="minorHAnsi" w:cs="Calibri"/>
                <w:color w:val="000000"/>
                <w:sz w:val="20"/>
              </w:rPr>
              <w:t xml:space="preserve">Bateria o pojemności min. </w:t>
            </w:r>
            <w:r w:rsidR="006F4BC9">
              <w:rPr>
                <w:rFonts w:asciiTheme="minorHAnsi" w:hAnsiTheme="minorHAnsi" w:cs="Calibri"/>
                <w:color w:val="000000"/>
                <w:sz w:val="20"/>
              </w:rPr>
              <w:t xml:space="preserve">50 </w:t>
            </w:r>
            <w:r w:rsidRPr="00FC4AA4">
              <w:rPr>
                <w:rFonts w:asciiTheme="minorHAnsi" w:hAnsiTheme="minorHAnsi" w:cs="Calibri"/>
                <w:sz w:val="20"/>
              </w:rPr>
              <w:t xml:space="preserve">Wh </w:t>
            </w:r>
          </w:p>
          <w:p w:rsidR="00FE04C0" w:rsidRPr="00FC4AA4" w:rsidRDefault="00FE04C0" w:rsidP="00D40E0F">
            <w:pPr>
              <w:jc w:val="both"/>
              <w:rPr>
                <w:rFonts w:asciiTheme="minorHAnsi" w:hAnsiTheme="minorHAnsi" w:cs="Calibri"/>
                <w:bCs/>
                <w:color w:val="000000"/>
                <w:sz w:val="20"/>
              </w:rPr>
            </w:pPr>
            <w:r w:rsidRPr="00FC4AA4">
              <w:rPr>
                <w:rFonts w:asciiTheme="minorHAnsi" w:hAnsiTheme="minorHAnsi" w:cs="Calibri"/>
                <w:color w:val="000000"/>
                <w:sz w:val="20"/>
              </w:rPr>
              <w:t xml:space="preserve">Zasilacz o mocy </w:t>
            </w:r>
            <w:r w:rsidRPr="00FC4AA4">
              <w:rPr>
                <w:rFonts w:asciiTheme="minorHAnsi" w:hAnsiTheme="minorHAnsi" w:cs="Calibri"/>
                <w:bCs/>
                <w:color w:val="000000"/>
                <w:sz w:val="20"/>
              </w:rPr>
              <w:t xml:space="preserve">min. </w:t>
            </w:r>
            <w:r w:rsidR="00D40E0F" w:rsidRPr="00FC4AA4">
              <w:rPr>
                <w:rFonts w:asciiTheme="minorHAnsi" w:hAnsiTheme="minorHAnsi" w:cs="Calibri"/>
                <w:bCs/>
                <w:color w:val="000000"/>
                <w:sz w:val="20"/>
              </w:rPr>
              <w:t>45</w:t>
            </w:r>
            <w:r w:rsidRPr="00FC4AA4">
              <w:rPr>
                <w:rFonts w:asciiTheme="minorHAnsi" w:hAnsiTheme="minorHAnsi" w:cs="Calibri"/>
                <w:bCs/>
                <w:color w:val="000000"/>
                <w:sz w:val="20"/>
              </w:rPr>
              <w:t>W</w:t>
            </w:r>
          </w:p>
        </w:tc>
      </w:tr>
      <w:tr w:rsidR="00FE04C0" w:rsidRPr="00D71144" w:rsidTr="00570042">
        <w:trPr>
          <w:trHeight w:val="284"/>
        </w:trPr>
        <w:tc>
          <w:tcPr>
            <w:tcW w:w="242" w:type="pct"/>
          </w:tcPr>
          <w:p w:rsidR="00FE04C0" w:rsidRPr="00FC4AA4" w:rsidRDefault="00FE04C0" w:rsidP="001A30C9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1</w:t>
            </w:r>
            <w:r w:rsidR="001A30C9">
              <w:rPr>
                <w:rFonts w:asciiTheme="minorHAnsi" w:hAnsiTheme="minorHAnsi" w:cs="Calibri"/>
                <w:bCs/>
                <w:sz w:val="20"/>
              </w:rPr>
              <w:t>2</w:t>
            </w:r>
            <w:r w:rsidRPr="00FC4AA4">
              <w:rPr>
                <w:rFonts w:asciiTheme="minorHAnsi" w:hAnsiTheme="minorHAnsi" w:cs="Calibri"/>
                <w:bCs/>
                <w:sz w:val="20"/>
              </w:rPr>
              <w:t>.</w:t>
            </w:r>
          </w:p>
        </w:tc>
        <w:tc>
          <w:tcPr>
            <w:tcW w:w="1153" w:type="pct"/>
          </w:tcPr>
          <w:p w:rsidR="00FE04C0" w:rsidRPr="00FC4AA4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Waga</w:t>
            </w:r>
          </w:p>
        </w:tc>
        <w:tc>
          <w:tcPr>
            <w:tcW w:w="3605" w:type="pct"/>
          </w:tcPr>
          <w:p w:rsidR="00FE04C0" w:rsidRPr="00FC4AA4" w:rsidRDefault="00FE04C0" w:rsidP="006F4BC9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Waga max 2,</w:t>
            </w:r>
            <w:r w:rsidR="006F4BC9">
              <w:rPr>
                <w:rFonts w:asciiTheme="minorHAnsi" w:hAnsiTheme="minorHAnsi" w:cs="Calibri"/>
                <w:bCs/>
                <w:sz w:val="20"/>
              </w:rPr>
              <w:t>3</w:t>
            </w:r>
            <w:r w:rsidRPr="00FC4AA4">
              <w:rPr>
                <w:rFonts w:asciiTheme="minorHAnsi" w:hAnsiTheme="minorHAnsi" w:cs="Calibri"/>
                <w:bCs/>
                <w:sz w:val="20"/>
              </w:rPr>
              <w:t xml:space="preserve">kg z baterią </w:t>
            </w:r>
          </w:p>
        </w:tc>
      </w:tr>
      <w:tr w:rsidR="00FE04C0" w:rsidRPr="00D71144" w:rsidTr="00570042">
        <w:trPr>
          <w:trHeight w:val="284"/>
        </w:trPr>
        <w:tc>
          <w:tcPr>
            <w:tcW w:w="242" w:type="pct"/>
          </w:tcPr>
          <w:p w:rsidR="00FE04C0" w:rsidRPr="00FC4AA4" w:rsidRDefault="00FE04C0" w:rsidP="001A30C9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1</w:t>
            </w:r>
            <w:r w:rsidR="001A30C9">
              <w:rPr>
                <w:rFonts w:asciiTheme="minorHAnsi" w:hAnsiTheme="minorHAnsi" w:cs="Calibri"/>
                <w:bCs/>
                <w:sz w:val="20"/>
              </w:rPr>
              <w:t>3</w:t>
            </w:r>
            <w:r w:rsidRPr="00FC4AA4">
              <w:rPr>
                <w:rFonts w:asciiTheme="minorHAnsi" w:hAnsiTheme="minorHAnsi" w:cs="Calibri"/>
                <w:bCs/>
                <w:sz w:val="20"/>
              </w:rPr>
              <w:t>.</w:t>
            </w:r>
          </w:p>
        </w:tc>
        <w:tc>
          <w:tcPr>
            <w:tcW w:w="1153" w:type="pct"/>
          </w:tcPr>
          <w:p w:rsidR="00FE04C0" w:rsidRPr="00FC4AA4" w:rsidRDefault="00FE04C0" w:rsidP="00570042">
            <w:pPr>
              <w:rPr>
                <w:rFonts w:asciiTheme="minorHAnsi" w:hAnsiTheme="minorHAnsi" w:cs="Calibri"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Wirtualizacja</w:t>
            </w:r>
          </w:p>
        </w:tc>
        <w:tc>
          <w:tcPr>
            <w:tcW w:w="3605" w:type="pct"/>
          </w:tcPr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Sprzętowe wsparcie technologii wirtualizacji procesorów, pamięci i urządzeń I/O realizowane łącznie w procesorze, chipsecie płyty głównej oraz w BIOS systemu (możliwość włączenia/wyłączenia sprzętowego wsparcia wirtualizacji dla poszczególnych komponentów systemu).</w:t>
            </w:r>
          </w:p>
        </w:tc>
      </w:tr>
      <w:tr w:rsidR="00FE04C0" w:rsidRPr="00D71144" w:rsidTr="00570042">
        <w:trPr>
          <w:trHeight w:val="284"/>
        </w:trPr>
        <w:tc>
          <w:tcPr>
            <w:tcW w:w="242" w:type="pct"/>
          </w:tcPr>
          <w:p w:rsidR="00FE04C0" w:rsidRPr="00FC4AA4" w:rsidRDefault="00FE04C0" w:rsidP="001A30C9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1</w:t>
            </w:r>
            <w:r w:rsidR="001A30C9">
              <w:rPr>
                <w:rFonts w:asciiTheme="minorHAnsi" w:hAnsiTheme="minorHAnsi" w:cs="Calibri"/>
                <w:bCs/>
                <w:sz w:val="20"/>
              </w:rPr>
              <w:t>4</w:t>
            </w:r>
            <w:r w:rsidRPr="00FC4AA4">
              <w:rPr>
                <w:rFonts w:asciiTheme="minorHAnsi" w:hAnsiTheme="minorHAnsi" w:cs="Calibri"/>
                <w:bCs/>
                <w:sz w:val="20"/>
              </w:rPr>
              <w:t>.</w:t>
            </w:r>
          </w:p>
        </w:tc>
        <w:tc>
          <w:tcPr>
            <w:tcW w:w="1153" w:type="pct"/>
          </w:tcPr>
          <w:p w:rsidR="00FE04C0" w:rsidRPr="00FC4AA4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BIOS</w:t>
            </w:r>
          </w:p>
        </w:tc>
        <w:tc>
          <w:tcPr>
            <w:tcW w:w="3605" w:type="pct"/>
          </w:tcPr>
          <w:p w:rsidR="00FE04C0" w:rsidRPr="00FC4AA4" w:rsidRDefault="00FE04C0" w:rsidP="00570042">
            <w:pPr>
              <w:tabs>
                <w:tab w:val="num" w:pos="283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BIOS producenta oferowanego komputera zgodny ze specyfikacją UEFI, pełna obsługa za pomocą klawiatury i myszy lub urządzenia wskazującego zintegrowanego w oferowanym urządzeniu</w:t>
            </w: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color w:val="000000"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color w:val="000000"/>
                <w:sz w:val="20"/>
              </w:rPr>
              <w:t xml:space="preserve">Możliwość, bez uruchamiania systemu operacyjnego z dysku twardego komputera lub innych, podłączonych do niego urządzeń zewnętrznych odczytania z BIOS informacji o: </w:t>
            </w:r>
          </w:p>
          <w:p w:rsidR="00FE04C0" w:rsidRPr="00FC4AA4" w:rsidRDefault="00FE04C0" w:rsidP="002C7DE2">
            <w:pPr>
              <w:numPr>
                <w:ilvl w:val="0"/>
                <w:numId w:val="2"/>
              </w:numPr>
              <w:jc w:val="both"/>
              <w:rPr>
                <w:rFonts w:asciiTheme="minorHAnsi" w:hAnsiTheme="minorHAnsi" w:cs="Calibri"/>
                <w:bCs/>
                <w:color w:val="000000"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color w:val="000000"/>
                <w:sz w:val="20"/>
              </w:rPr>
              <w:t xml:space="preserve">wersji BIOS, </w:t>
            </w:r>
          </w:p>
          <w:p w:rsidR="00FE04C0" w:rsidRPr="00FC4AA4" w:rsidRDefault="00FE04C0" w:rsidP="002C7DE2">
            <w:pPr>
              <w:pStyle w:val="Akapitzlist1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="Calibri"/>
                <w:bCs/>
                <w:color w:val="000000"/>
                <w:sz w:val="20"/>
                <w:szCs w:val="20"/>
                <w:lang w:val="pl-PL"/>
              </w:rPr>
            </w:pPr>
            <w:r w:rsidRPr="00FC4AA4">
              <w:rPr>
                <w:rFonts w:asciiTheme="minorHAnsi" w:hAnsiTheme="minorHAnsi" w:cs="Calibri"/>
                <w:bCs/>
                <w:color w:val="000000"/>
                <w:sz w:val="20"/>
                <w:szCs w:val="20"/>
                <w:lang w:val="pl-PL"/>
              </w:rPr>
              <w:t>numerze seryjnym dacie produkcji komputera</w:t>
            </w:r>
          </w:p>
          <w:p w:rsidR="00FE04C0" w:rsidRPr="00FC4AA4" w:rsidRDefault="00FE04C0" w:rsidP="002C7DE2">
            <w:pPr>
              <w:numPr>
                <w:ilvl w:val="0"/>
                <w:numId w:val="2"/>
              </w:numPr>
              <w:jc w:val="both"/>
              <w:rPr>
                <w:rFonts w:asciiTheme="minorHAnsi" w:hAnsiTheme="minorHAnsi" w:cs="Calibri"/>
                <w:bCs/>
                <w:color w:val="000000"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color w:val="000000"/>
                <w:sz w:val="20"/>
              </w:rPr>
              <w:t xml:space="preserve">kodzie serwisowym komputera nadawanym na etapie produkcji </w:t>
            </w:r>
          </w:p>
          <w:p w:rsidR="00FE04C0" w:rsidRPr="00FC4AA4" w:rsidRDefault="00FE04C0" w:rsidP="002C7DE2">
            <w:pPr>
              <w:pStyle w:val="Akapitzlist1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hAnsiTheme="minorHAnsi" w:cs="Calibri"/>
                <w:bCs/>
                <w:color w:val="000000"/>
                <w:sz w:val="20"/>
                <w:szCs w:val="20"/>
                <w:lang w:val="pl-PL"/>
              </w:rPr>
            </w:pPr>
            <w:r w:rsidRPr="00FC4AA4">
              <w:rPr>
                <w:rFonts w:asciiTheme="minorHAnsi" w:hAnsiTheme="minorHAnsi" w:cs="Calibri"/>
                <w:bCs/>
                <w:color w:val="000000"/>
                <w:sz w:val="20"/>
                <w:szCs w:val="20"/>
                <w:lang w:val="pl-PL"/>
              </w:rPr>
              <w:t>zainstalowanej pamięci RAM (rozmiar, prędkość, obsadzenie slotów)</w:t>
            </w:r>
          </w:p>
          <w:p w:rsidR="00FE04C0" w:rsidRPr="00FC4AA4" w:rsidRDefault="00FE04C0" w:rsidP="002C7DE2">
            <w:pPr>
              <w:numPr>
                <w:ilvl w:val="0"/>
                <w:numId w:val="2"/>
              </w:numPr>
              <w:jc w:val="both"/>
              <w:rPr>
                <w:rFonts w:asciiTheme="minorHAnsi" w:hAnsiTheme="minorHAnsi" w:cs="Calibri"/>
                <w:bCs/>
                <w:color w:val="000000"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color w:val="000000"/>
                <w:sz w:val="20"/>
              </w:rPr>
              <w:t xml:space="preserve">typie, liczbie rdzeni, prędkości oraz wielkości pamięci cache L2 i L3 zainstalowanego procesora </w:t>
            </w:r>
          </w:p>
          <w:p w:rsidR="00FE04C0" w:rsidRPr="00FC4AA4" w:rsidRDefault="00FE04C0" w:rsidP="002C7DE2">
            <w:pPr>
              <w:numPr>
                <w:ilvl w:val="0"/>
                <w:numId w:val="2"/>
              </w:numPr>
              <w:jc w:val="both"/>
              <w:rPr>
                <w:rFonts w:asciiTheme="minorHAnsi" w:hAnsiTheme="minorHAnsi" w:cs="Calibri"/>
                <w:bCs/>
                <w:color w:val="000000"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color w:val="000000"/>
                <w:sz w:val="20"/>
              </w:rPr>
              <w:t>zainstalowanym dysku twardym</w:t>
            </w:r>
          </w:p>
          <w:p w:rsidR="00FE04C0" w:rsidRPr="00FC4AA4" w:rsidRDefault="00FE04C0" w:rsidP="002C7DE2">
            <w:pPr>
              <w:numPr>
                <w:ilvl w:val="0"/>
                <w:numId w:val="2"/>
              </w:numPr>
              <w:jc w:val="both"/>
              <w:rPr>
                <w:rFonts w:asciiTheme="minorHAnsi" w:hAnsiTheme="minorHAnsi" w:cs="Calibri"/>
                <w:bCs/>
                <w:color w:val="000000"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color w:val="000000"/>
                <w:sz w:val="20"/>
              </w:rPr>
              <w:t xml:space="preserve">kontrolerze video </w:t>
            </w:r>
          </w:p>
          <w:p w:rsidR="00FE04C0" w:rsidRPr="00FC4AA4" w:rsidRDefault="00FE04C0" w:rsidP="002C7DE2">
            <w:pPr>
              <w:numPr>
                <w:ilvl w:val="0"/>
                <w:numId w:val="2"/>
              </w:numPr>
              <w:jc w:val="both"/>
              <w:rPr>
                <w:rFonts w:asciiTheme="minorHAnsi" w:hAnsiTheme="minorHAnsi" w:cs="Calibri"/>
                <w:bCs/>
                <w:color w:val="000000"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color w:val="000000"/>
                <w:sz w:val="20"/>
              </w:rPr>
              <w:t>natywnej rozdzielczości zainstalowanego w komputerze panelu LCD</w:t>
            </w:r>
          </w:p>
          <w:p w:rsidR="00FE04C0" w:rsidRPr="00FC4AA4" w:rsidRDefault="00FE04C0" w:rsidP="002C7DE2">
            <w:pPr>
              <w:numPr>
                <w:ilvl w:val="0"/>
                <w:numId w:val="2"/>
              </w:numPr>
              <w:jc w:val="both"/>
              <w:rPr>
                <w:rFonts w:asciiTheme="minorHAnsi" w:hAnsiTheme="minorHAnsi" w:cs="Calibri"/>
                <w:bCs/>
                <w:color w:val="000000"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color w:val="000000"/>
                <w:sz w:val="20"/>
              </w:rPr>
              <w:t>kontrolerze audio</w:t>
            </w:r>
          </w:p>
          <w:p w:rsidR="00FE04C0" w:rsidRPr="00FC4AA4" w:rsidRDefault="00FE04C0" w:rsidP="002C7DE2">
            <w:pPr>
              <w:numPr>
                <w:ilvl w:val="0"/>
                <w:numId w:val="2"/>
              </w:num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color w:val="000000"/>
                <w:sz w:val="20"/>
              </w:rPr>
              <w:t>zainstalowanej karcie sieci bezprzewodowej i bluetooth</w:t>
            </w: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Funkcja blokowania/odblokowania BOOT-owania stacji roboczej z zewnętrznych urządzeń.</w:t>
            </w: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 xml:space="preserve">Możliwość, bez uruchamiania systemu operacyjnego z dysku twardego komputera lub innych, podłączonych do niego urządzeń zewnętrznych, ustawienia hasła na poziomie systemu, administratora oraz dysku twardego </w:t>
            </w: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Musi posiadać możliwość ustawienia zależności pomiędzy hasłem administratora a hasłem systemowym tak, aby nie było możliwe wprowadzenie zmian w BIOS wyłącznie po podaniu hasła systemowego. Możliwość włączenia/wyłączenia wbudowanej karty sieciowej LAN</w:t>
            </w: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Możliwość przypisania w BIOS numeru nadawanego przez Administratora/Użytkownika oraz możliwość weryfikacji tego numeru w oprogramowaniu diagnostyczno-zarządzającym.</w:t>
            </w:r>
          </w:p>
          <w:p w:rsidR="00FE04C0" w:rsidRPr="00FC4AA4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Możliwość ustawienia portów USB w trybie „no BOOT”, czyli podczas startu komputer nie wykrywa urządzeń bootujących typu USB, natomiast po uruchomieniu systemu operacyjnego porty USB są aktywne</w:t>
            </w:r>
          </w:p>
        </w:tc>
      </w:tr>
      <w:tr w:rsidR="00FE04C0" w:rsidRPr="00D71144" w:rsidTr="00570042">
        <w:trPr>
          <w:trHeight w:val="284"/>
        </w:trPr>
        <w:tc>
          <w:tcPr>
            <w:tcW w:w="242" w:type="pct"/>
          </w:tcPr>
          <w:p w:rsidR="00FE04C0" w:rsidRPr="00FC4AA4" w:rsidRDefault="00FE04C0" w:rsidP="001A30C9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1</w:t>
            </w:r>
            <w:r w:rsidR="001A30C9">
              <w:rPr>
                <w:rFonts w:asciiTheme="minorHAnsi" w:hAnsiTheme="minorHAnsi" w:cs="Calibri"/>
                <w:bCs/>
                <w:sz w:val="20"/>
              </w:rPr>
              <w:t>5</w:t>
            </w:r>
            <w:r w:rsidRPr="00FC4AA4">
              <w:rPr>
                <w:rFonts w:asciiTheme="minorHAnsi" w:hAnsiTheme="minorHAnsi" w:cs="Calibri"/>
                <w:bCs/>
                <w:sz w:val="20"/>
              </w:rPr>
              <w:t>.</w:t>
            </w:r>
          </w:p>
        </w:tc>
        <w:tc>
          <w:tcPr>
            <w:tcW w:w="1153" w:type="pct"/>
          </w:tcPr>
          <w:p w:rsidR="00FE04C0" w:rsidRPr="00FC4AA4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System operacyjny</w:t>
            </w:r>
          </w:p>
        </w:tc>
        <w:tc>
          <w:tcPr>
            <w:tcW w:w="3605" w:type="pct"/>
          </w:tcPr>
          <w:p w:rsidR="00FE04C0" w:rsidRPr="00FC4AA4" w:rsidRDefault="00FE04C0" w:rsidP="001F3384">
            <w:pPr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Microsoft Windows 10 Professional 64-bit nie wymagający aktywacji przez Internet bądź telefon lub system równowa</w:t>
            </w:r>
            <w:r w:rsidR="001A30C9">
              <w:rPr>
                <w:rFonts w:asciiTheme="minorHAnsi" w:hAnsiTheme="minorHAnsi" w:cs="Calibri"/>
                <w:bCs/>
                <w:sz w:val="20"/>
              </w:rPr>
              <w:t xml:space="preserve">żny, współpracujący z systemami </w:t>
            </w:r>
            <w:r w:rsidRPr="00FC4AA4">
              <w:rPr>
                <w:rFonts w:asciiTheme="minorHAnsi" w:hAnsiTheme="minorHAnsi" w:cs="Calibri"/>
                <w:bCs/>
                <w:sz w:val="20"/>
              </w:rPr>
              <w:t xml:space="preserve">teleinformatycznymi używanymi przez zamawiającego.  </w:t>
            </w: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  <w:u w:val="single"/>
              </w:rPr>
            </w:pPr>
            <w:r w:rsidRPr="00FC4AA4">
              <w:rPr>
                <w:rFonts w:asciiTheme="minorHAnsi" w:hAnsiTheme="minorHAnsi" w:cs="Calibri"/>
                <w:bCs/>
                <w:sz w:val="20"/>
                <w:u w:val="single"/>
              </w:rPr>
              <w:t>Za system równoważny zamawiający uważa system operacyjny spełniające następujące wymogi:</w:t>
            </w: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1. Możliwość dokonywania aktualizacji i poprawek systemu przez Internet z opcją wyboru instalowanych poprawek.</w:t>
            </w: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2. Możliwość dokonywania uaktualnień sterowników urządzeń przez Internet.</w:t>
            </w: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 xml:space="preserve">3. Darmowe aktualizacje w ramach wersji systemu operacyjnego przez Internet </w:t>
            </w:r>
            <w:r w:rsidRPr="00FC4AA4">
              <w:rPr>
                <w:rFonts w:asciiTheme="minorHAnsi" w:hAnsiTheme="minorHAnsi" w:cs="Calibri"/>
                <w:bCs/>
                <w:sz w:val="20"/>
              </w:rPr>
              <w:lastRenderedPageBreak/>
              <w:t>(niezbędne aktualizacje, poprawki, biuletyny bezpieczeństwa muszą być dostarczane bez dodatkowych opłat) – wymagane podanie nazwy strony serwera WWW.</w:t>
            </w: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4. Internetowa aktualizacja zapewniona w języku polskim.</w:t>
            </w:r>
          </w:p>
          <w:p w:rsidR="00FE04C0" w:rsidRPr="00FC4AA4" w:rsidRDefault="00FE04C0" w:rsidP="00674C8A">
            <w:pPr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5. Wbudowana zapora internetowa (firewall) dla ochrony połączeń internetowych; zintegrowana z systemem konsola do zarządzania ustawieniami zapory i regułami IP v4 i v6.</w:t>
            </w:r>
          </w:p>
          <w:p w:rsidR="00FE04C0" w:rsidRPr="00FC4AA4" w:rsidRDefault="00FE04C0" w:rsidP="00674C8A">
            <w:pPr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6. Zlokalizowane w języku polskim, co najmniej następujące elementy: menu, odtwarzacz multimediów, pomoc, komunikaty systemowe.</w:t>
            </w:r>
          </w:p>
          <w:p w:rsidR="00FE04C0" w:rsidRPr="00FC4AA4" w:rsidRDefault="00FE04C0" w:rsidP="00674C8A">
            <w:pPr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7. Wsparcie dla większości powszechnie używanych urządzeń peryferyjnych (drukarek, urządzeń sieciowych, standardów USB, Plug &amp;Play, Wi-Fi).</w:t>
            </w:r>
          </w:p>
          <w:p w:rsidR="00FE04C0" w:rsidRPr="00FC4AA4" w:rsidRDefault="00FE04C0" w:rsidP="00674C8A">
            <w:pPr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 xml:space="preserve">8. Interfejs użytkownika działający w trybie graficznym </w:t>
            </w:r>
            <w:r w:rsidRPr="00FC4AA4">
              <w:rPr>
                <w:rFonts w:asciiTheme="minorHAnsi" w:hAnsiTheme="minorHAnsi" w:cs="Calibri"/>
                <w:bCs/>
                <w:sz w:val="20"/>
              </w:rPr>
              <w:br/>
              <w:t>z elementami 3D, zintegrowana z interfejsem użytkownika interaktywna część pulpitu służąca do uruchamiania aplikacji, które użytkownik może dowolnie wymieniać i pobrać ze strony producenta.</w:t>
            </w:r>
          </w:p>
          <w:p w:rsidR="00FE04C0" w:rsidRPr="00FC4AA4" w:rsidRDefault="00FE04C0" w:rsidP="00674C8A">
            <w:pPr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9. Możliwość zdalnej automatycznej instalacji, konfiguracji, administrowania oraz aktualizowania systemu.</w:t>
            </w: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10. Zabezpieczony hasłem hierarchiczny dostęp do systemu, konta i profile użytkowników zarządzane zdalnie; praca systemu w trybie ochrony kont użytkowników.</w:t>
            </w: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11. Zintegrowany z systemem moduł wyszukiwania informacji (plików różnego typu) dostępny z kilku poziomów: poziom menu, poziom otwartego okna systemu operacyjnego; system wyszukiwania oparty na konfigurowalnym przez użytkownika module indeksacji zasobów lokalnych.</w:t>
            </w: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12. Zintegrowany z systemem operacyjnym moduł synchronizacji komputera z urządzeniami zewnętrznymi.</w:t>
            </w: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13. Wbudowany system pomocy w języku polskim.</w:t>
            </w: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14. Możliwość przystosowania stanowiska dla osób niepełnosprawnych (np. słabo widzących).</w:t>
            </w: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15. Możliwość zarządzania stacją roboczą poprzez polityki – przez politykę rozumiemy zestaw reguł definiujących lub ograniczających funkcjonalność systemu lub aplikacji.</w:t>
            </w: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16. Wdrażanie IPSEC oparte na politykach – wdrażanie IPSEC oparte na zestawach reguł definiujących ustawienia zarządzanych w sposób centralny.</w:t>
            </w: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17. Automatyczne występowanie i używanie (wystawianie) certyfikatów PKI X.509.</w:t>
            </w: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18. Wsparcie dla logowania przy pomocy smartcard.</w:t>
            </w: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19. Rozbudowane polityki bezpieczeństwa – polityki dla systemu operacyjnego i dla wskazanych aplikacji.</w:t>
            </w: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20. System posiada narzędzia służące do administracji, do wykonywania kopii zapasowych polityk i ich odtwarzania oraz generowania raportów z ustawień polityk.</w:t>
            </w: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21. Wsparcie dla Sun Java i .NET Framework 4,5 lub programów równoważnych, tj. – umożliwiających uruchomienie aplikacji działających we wskazanych środowiskach.</w:t>
            </w: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22. Wsparcie dla JScript i VBScript lub równoważnych – możliwość uruchamiania interpretera poleceń.</w:t>
            </w: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23. Zdalna pomoc i współdzielenie aplikacji – możliwość zdalnego przejęcia sesji zalogowanego użytkownika celem rozwiązania problemu z komputerem.</w:t>
            </w: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24. Graficzne środowisko instalacji i konfiguracji.</w:t>
            </w: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25. Transakcyjny system plików pozwalający na stosowanie przydziałów (ang. quota) na dysku dla użytkowników oraz zapewniający większą niezawodność i pozwalający tworzyć kopie zapasowe.</w:t>
            </w: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26. Zarządzanie kontami użytkowników sieci oraz urządzeniami sieciowymi tj. drukarki, modemy, woluminy dyskowe, usługi katalogowe.</w:t>
            </w: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27. Oprogramowanie dla tworzenia kopii zapasowych (Backup); automatyczne wykonywanie kopii plików z możliwością automatycznego przywrócenia wersji wcześniejszej.</w:t>
            </w: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lastRenderedPageBreak/>
              <w:t>28. Możliwość przywracania plików systemowych.</w:t>
            </w: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29. System operacyjny musi posiadać funkcjonalność pozwalającą na identyfikację sieci komputerowych, do których jest podłączony, zapamiętywanie ustawień i przypisywanie do min. 3 kategorii bezpieczeństwa (z predefiniowanymi odpowiednio do kategorii ustawieniami zapory sieciowej, udostępniania plików itp.).</w:t>
            </w:r>
          </w:p>
          <w:p w:rsidR="00FE04C0" w:rsidRPr="00FC4AA4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30. Możliwość blokowania lub dopuszczania dowolnych urządzeń peryferyjnych za pomocą polityk grupowych (np. przy użyciu numerów identyfikacyjnych sprzętu).</w:t>
            </w:r>
          </w:p>
          <w:p w:rsidR="00FE04C0" w:rsidRPr="00FC4AA4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</w:p>
        </w:tc>
      </w:tr>
      <w:tr w:rsidR="00FE04C0" w:rsidRPr="00D71144" w:rsidTr="00570042">
        <w:trPr>
          <w:trHeight w:val="284"/>
        </w:trPr>
        <w:tc>
          <w:tcPr>
            <w:tcW w:w="242" w:type="pct"/>
          </w:tcPr>
          <w:p w:rsidR="00FE04C0" w:rsidRPr="00FC4AA4" w:rsidRDefault="00FE04C0" w:rsidP="001A30C9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lastRenderedPageBreak/>
              <w:t>1</w:t>
            </w:r>
            <w:r w:rsidR="001A30C9">
              <w:rPr>
                <w:rFonts w:asciiTheme="minorHAnsi" w:hAnsiTheme="minorHAnsi" w:cs="Calibri"/>
                <w:bCs/>
                <w:sz w:val="20"/>
              </w:rPr>
              <w:t>6</w:t>
            </w:r>
            <w:r w:rsidRPr="00FC4AA4">
              <w:rPr>
                <w:rFonts w:asciiTheme="minorHAnsi" w:hAnsiTheme="minorHAnsi" w:cs="Calibri"/>
                <w:bCs/>
                <w:sz w:val="20"/>
              </w:rPr>
              <w:t>.</w:t>
            </w:r>
          </w:p>
        </w:tc>
        <w:tc>
          <w:tcPr>
            <w:tcW w:w="1153" w:type="pct"/>
          </w:tcPr>
          <w:p w:rsidR="00FE04C0" w:rsidRPr="00FC4AA4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oprogramowanie biurowe</w:t>
            </w:r>
          </w:p>
        </w:tc>
        <w:tc>
          <w:tcPr>
            <w:tcW w:w="3605" w:type="pct"/>
          </w:tcPr>
          <w:p w:rsidR="00616666" w:rsidRPr="00FC4AA4" w:rsidRDefault="00501538" w:rsidP="00570042">
            <w:pPr>
              <w:tabs>
                <w:tab w:val="num" w:pos="0"/>
                <w:tab w:val="left" w:pos="398"/>
              </w:tabs>
              <w:jc w:val="both"/>
              <w:rPr>
                <w:rFonts w:asciiTheme="minorHAnsi" w:hAnsiTheme="minorHAnsi" w:cs="Calibri"/>
                <w:b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 xml:space="preserve">Pakiet </w:t>
            </w:r>
            <w:r w:rsidR="00616666" w:rsidRPr="00FC4AA4">
              <w:rPr>
                <w:rFonts w:asciiTheme="minorHAnsi" w:hAnsiTheme="minorHAnsi" w:cs="Calibri"/>
                <w:bCs/>
                <w:sz w:val="20"/>
              </w:rPr>
              <w:t>Microsoft Office 2016 standard</w:t>
            </w:r>
            <w:r w:rsidRPr="00FC4AA4">
              <w:rPr>
                <w:rFonts w:asciiTheme="minorHAnsi" w:hAnsiTheme="minorHAnsi" w:cs="Calibri"/>
                <w:bCs/>
                <w:sz w:val="20"/>
              </w:rPr>
              <w:t xml:space="preserve"> lub równoważny</w:t>
            </w:r>
            <w:r w:rsidR="00987C0F" w:rsidRPr="00FC4AA4">
              <w:rPr>
                <w:rFonts w:asciiTheme="minorHAnsi" w:hAnsiTheme="minorHAnsi" w:cs="Calibri"/>
                <w:bCs/>
                <w:sz w:val="20"/>
              </w:rPr>
              <w:t xml:space="preserve"> </w:t>
            </w:r>
          </w:p>
          <w:p w:rsidR="00616666" w:rsidRPr="00FC4AA4" w:rsidRDefault="00616666" w:rsidP="00570042">
            <w:pPr>
              <w:tabs>
                <w:tab w:val="num" w:pos="0"/>
                <w:tab w:val="left" w:pos="398"/>
              </w:tabs>
              <w:jc w:val="both"/>
              <w:rPr>
                <w:rFonts w:asciiTheme="minorHAnsi" w:hAnsiTheme="minorHAnsi" w:cs="Calibri"/>
                <w:b/>
                <w:bCs/>
                <w:sz w:val="20"/>
              </w:rPr>
            </w:pPr>
          </w:p>
          <w:p w:rsidR="00A123B7" w:rsidRPr="00FC4AA4" w:rsidRDefault="00A123B7" w:rsidP="00A123B7">
            <w:pPr>
              <w:jc w:val="both"/>
              <w:rPr>
                <w:rFonts w:asciiTheme="minorHAnsi" w:hAnsiTheme="minorHAnsi" w:cs="Calibri"/>
                <w:bCs/>
                <w:sz w:val="20"/>
                <w:u w:val="single"/>
              </w:rPr>
            </w:pPr>
            <w:r w:rsidRPr="00FC4AA4">
              <w:rPr>
                <w:rFonts w:asciiTheme="minorHAnsi" w:hAnsiTheme="minorHAnsi" w:cs="Calibri"/>
                <w:bCs/>
                <w:sz w:val="20"/>
                <w:u w:val="single"/>
              </w:rPr>
              <w:t>Za system równoważny zamawiający uważa  oprogramowanie biurowe spełniające następujące wymogi:</w:t>
            </w:r>
          </w:p>
          <w:p w:rsidR="00A123B7" w:rsidRPr="00FC4AA4" w:rsidRDefault="00A123B7" w:rsidP="00570042">
            <w:pPr>
              <w:tabs>
                <w:tab w:val="num" w:pos="0"/>
                <w:tab w:val="left" w:pos="398"/>
              </w:tabs>
              <w:jc w:val="both"/>
              <w:rPr>
                <w:rFonts w:asciiTheme="minorHAnsi" w:hAnsiTheme="minorHAnsi" w:cs="Calibri"/>
                <w:b/>
                <w:bCs/>
                <w:sz w:val="20"/>
              </w:rPr>
            </w:pPr>
          </w:p>
          <w:p w:rsidR="00FE04C0" w:rsidRPr="00FC4AA4" w:rsidRDefault="00FE04C0" w:rsidP="002C7DE2">
            <w:pPr>
              <w:numPr>
                <w:ilvl w:val="0"/>
                <w:numId w:val="4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Wymagane jest zapewnienie możliwości korzystania z plików utworzonych we wcześniejszych wersjach zamawianego oprogramowania</w:t>
            </w:r>
          </w:p>
          <w:p w:rsidR="00FE04C0" w:rsidRPr="00FC4AA4" w:rsidRDefault="00FE04C0" w:rsidP="002C7DE2">
            <w:pPr>
              <w:numPr>
                <w:ilvl w:val="0"/>
                <w:numId w:val="4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Pełna polska wersja językowa interfejsu użytkownika</w:t>
            </w:r>
          </w:p>
          <w:p w:rsidR="00FE04C0" w:rsidRPr="00FC4AA4" w:rsidRDefault="00FE04C0" w:rsidP="002C7DE2">
            <w:pPr>
              <w:numPr>
                <w:ilvl w:val="0"/>
                <w:numId w:val="4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Zamawiający wymaga, aby wszystkie elementy oprogramowania biurowego oraz jego licencja pochodziły od tego samego producenta</w:t>
            </w:r>
          </w:p>
          <w:p w:rsidR="00FE04C0" w:rsidRPr="00FC4AA4" w:rsidRDefault="00FE04C0" w:rsidP="002C7DE2">
            <w:pPr>
              <w:numPr>
                <w:ilvl w:val="0"/>
                <w:numId w:val="4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Całkowicie zlokalizowany w języku polskim system komunikatów</w:t>
            </w:r>
          </w:p>
          <w:p w:rsidR="00FE04C0" w:rsidRPr="00FC4AA4" w:rsidRDefault="00FE04C0" w:rsidP="002C7DE2">
            <w:pPr>
              <w:numPr>
                <w:ilvl w:val="0"/>
                <w:numId w:val="4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Tworzenie i edycja dokumentów elektronicznych w ustalonym formacie, który spełnia następujące warunki:</w:t>
            </w:r>
          </w:p>
          <w:p w:rsidR="00FE04C0" w:rsidRPr="00FC4AA4" w:rsidRDefault="00FE04C0" w:rsidP="002C7DE2">
            <w:pPr>
              <w:numPr>
                <w:ilvl w:val="1"/>
                <w:numId w:val="6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Posiada kompletny i publicznie dostępny opis formatu,</w:t>
            </w:r>
          </w:p>
          <w:p w:rsidR="00FE04C0" w:rsidRPr="00FC4AA4" w:rsidRDefault="00FE04C0" w:rsidP="002C7DE2">
            <w:pPr>
              <w:numPr>
                <w:ilvl w:val="1"/>
                <w:numId w:val="6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Umożliwia wykorzystanie schematów XML</w:t>
            </w:r>
          </w:p>
          <w:p w:rsidR="00FE04C0" w:rsidRPr="00FC4AA4" w:rsidRDefault="00FE04C0" w:rsidP="002C7DE2">
            <w:pPr>
              <w:numPr>
                <w:ilvl w:val="1"/>
                <w:numId w:val="6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Posiada zdefiniowany układ informacji w postaci XML zgodnie z załącznikiem 2 do rozporządzenia Rady Ministrów z dnia 12 kwietnia 2012 r. w sprawie Krajowych Ram Interoperacyjności, minimalnych wymagań dla rejestrów publicznych i wymiany informacji w postaci elektronicznej oraz minimalnych wymagań dla systemów teleinformatycznych (Dz. U. z 2016 r., poz. 113)</w:t>
            </w:r>
          </w:p>
          <w:p w:rsidR="00FE04C0" w:rsidRPr="00FC4AA4" w:rsidRDefault="00FE04C0" w:rsidP="002C7DE2">
            <w:pPr>
              <w:numPr>
                <w:ilvl w:val="1"/>
                <w:numId w:val="6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wspiera w swojej specyfikacji podpis elektroniczny w formacie XAdES</w:t>
            </w:r>
          </w:p>
          <w:p w:rsidR="00FE04C0" w:rsidRPr="00FC4AA4" w:rsidRDefault="00FE04C0" w:rsidP="002C7DE2">
            <w:pPr>
              <w:numPr>
                <w:ilvl w:val="0"/>
                <w:numId w:val="4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Możliwość automatycznego odświeżania danych pochodzących z Internetu w wytworzonych dokumentach elektronicznych w arkuszu kalkulacyjnym</w:t>
            </w:r>
          </w:p>
          <w:p w:rsidR="00FE04C0" w:rsidRPr="00FC4AA4" w:rsidRDefault="00FE04C0" w:rsidP="002C7DE2">
            <w:pPr>
              <w:numPr>
                <w:ilvl w:val="0"/>
                <w:numId w:val="4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Możliwość dodawania do dokumentów i arkuszy kalkulacyjnych podpisów elektronicznych pozwalających na stwierdzenie, czy dany dokument lub arkusz pochodzi z bezpiecznego źródła i nie został w żaden sposób zmieniony,</w:t>
            </w:r>
          </w:p>
          <w:p w:rsidR="00FE04C0" w:rsidRPr="00FC4AA4" w:rsidRDefault="00FE04C0" w:rsidP="002C7DE2">
            <w:pPr>
              <w:numPr>
                <w:ilvl w:val="0"/>
                <w:numId w:val="4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Prawidłowe odczytywanie i zapisywanie danych w dokumentach w formatach: .DOC, .DOCX, .XLS, .XLSX, .XLSM, .PPT, .PPTX, .MDB, .ACCDB, w tym obsługa formatowania, makr, formuł i formularzy w plikach wytworzonych w MS Office 2003, MS Office 2007, MS Office 2010, MS Office 2013 i MS Office 2016, bez utraty danych oraz bez konieczności ponownego reformatowania dokumentów oraz z zapewnieniem bezproblemowej konwersji wszystkich elementów i atrybutów dokumentu</w:t>
            </w:r>
          </w:p>
          <w:p w:rsidR="00FE04C0" w:rsidRPr="00FC4AA4" w:rsidRDefault="00FE04C0" w:rsidP="002C7DE2">
            <w:pPr>
              <w:numPr>
                <w:ilvl w:val="0"/>
                <w:numId w:val="4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Oprogramowanie zawiera narzędzia programistyczne umożliwiające automatyzację pracy i wymianę danych pomiędzy dokumentami i aplikacjami (język makropoleceń, język skryptowy)</w:t>
            </w:r>
          </w:p>
          <w:p w:rsidR="00FE04C0" w:rsidRPr="00FC4AA4" w:rsidRDefault="00FE04C0" w:rsidP="002C7DE2">
            <w:pPr>
              <w:numPr>
                <w:ilvl w:val="0"/>
                <w:numId w:val="4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Dostępna jest pełna dokumentacja w języku polskim do aplikacji</w:t>
            </w:r>
          </w:p>
          <w:p w:rsidR="00FE04C0" w:rsidRPr="00FC4AA4" w:rsidRDefault="00FE04C0" w:rsidP="002C7DE2">
            <w:pPr>
              <w:numPr>
                <w:ilvl w:val="0"/>
                <w:numId w:val="4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Wszystkie aplikacje w pakiecie oprogramowania biurowego muszą być integralną częścią tego samego pakietu, współpracować ze sobą (osadzanie i wymiana danych), posiadać jednolity interfejs oraz ten sam jednolity sposób obsługi</w:t>
            </w:r>
          </w:p>
          <w:p w:rsidR="00FE04C0" w:rsidRPr="00FC4AA4" w:rsidRDefault="00FE04C0" w:rsidP="002C7DE2">
            <w:pPr>
              <w:numPr>
                <w:ilvl w:val="0"/>
                <w:numId w:val="4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 xml:space="preserve">Oprogramowanie musi zapewniać możliwość modyfikacji plików utworzonych za pomocą MS Office 2003, MS Office 2007, MS Office 2010, MS Office 2013 i MS Office 2016 w taki sposób by możliwe było ich poprawne otworzenie przy </w:t>
            </w:r>
            <w:r w:rsidRPr="00FC4AA4">
              <w:rPr>
                <w:rFonts w:asciiTheme="minorHAnsi" w:hAnsiTheme="minorHAnsi" w:cs="Calibri"/>
                <w:bCs/>
                <w:sz w:val="20"/>
              </w:rPr>
              <w:lastRenderedPageBreak/>
              <w:t>pomocy programu, który oryginalnie służył do utworzenia pliku</w:t>
            </w:r>
          </w:p>
          <w:p w:rsidR="00FE04C0" w:rsidRPr="00FC4AA4" w:rsidRDefault="00FE04C0" w:rsidP="002C7DE2">
            <w:pPr>
              <w:numPr>
                <w:ilvl w:val="0"/>
                <w:numId w:val="4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Oprogramowanie musi w pełni obsługiwać wszystkie istniejące dokumenty Zamawiającego zapisane przy użyciu Pakietu MS Office bez utraty jakichkolwiek ich parametrów i cech użytkowych (min. korespondencja seryjna, arkusze kalkulacyjne zawierające makra i formularze)</w:t>
            </w:r>
          </w:p>
          <w:p w:rsidR="00FE04C0" w:rsidRPr="00FC4AA4" w:rsidRDefault="00FE04C0" w:rsidP="002C7DE2">
            <w:pPr>
              <w:numPr>
                <w:ilvl w:val="0"/>
                <w:numId w:val="4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Pakiet zintegrowanych aplikacji biurowych musi zawierać:</w:t>
            </w:r>
          </w:p>
          <w:p w:rsidR="00FE04C0" w:rsidRPr="00FC4AA4" w:rsidRDefault="00FE04C0" w:rsidP="002C7DE2">
            <w:pPr>
              <w:numPr>
                <w:ilvl w:val="1"/>
                <w:numId w:val="5"/>
              </w:numPr>
              <w:tabs>
                <w:tab w:val="left" w:pos="398"/>
              </w:tabs>
              <w:ind w:left="1062" w:hanging="284"/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Edytor tekstów</w:t>
            </w:r>
          </w:p>
          <w:p w:rsidR="00FE04C0" w:rsidRPr="00FC4AA4" w:rsidRDefault="00FE04C0" w:rsidP="002C7DE2">
            <w:pPr>
              <w:numPr>
                <w:ilvl w:val="1"/>
                <w:numId w:val="5"/>
              </w:numPr>
              <w:tabs>
                <w:tab w:val="left" w:pos="398"/>
              </w:tabs>
              <w:ind w:left="1062" w:hanging="284"/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Arkusz kalkulacyjny</w:t>
            </w:r>
          </w:p>
          <w:p w:rsidR="00FE04C0" w:rsidRPr="00FC4AA4" w:rsidRDefault="00FE04C0" w:rsidP="002C7DE2">
            <w:pPr>
              <w:numPr>
                <w:ilvl w:val="1"/>
                <w:numId w:val="5"/>
              </w:numPr>
              <w:tabs>
                <w:tab w:val="left" w:pos="398"/>
              </w:tabs>
              <w:ind w:left="1062" w:hanging="284"/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Narzędzie do przygotowywania i prowadzenia prezentacji</w:t>
            </w:r>
          </w:p>
          <w:p w:rsidR="00FE04C0" w:rsidRPr="00FC4AA4" w:rsidRDefault="00FE04C0" w:rsidP="002C7DE2">
            <w:pPr>
              <w:numPr>
                <w:ilvl w:val="1"/>
                <w:numId w:val="5"/>
              </w:numPr>
              <w:tabs>
                <w:tab w:val="left" w:pos="398"/>
              </w:tabs>
              <w:ind w:left="1062" w:hanging="284"/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Narzędzie do zarządzania informacją prywatą (pocztą elektroniczną, kalendarzem, kontaktami i zadaniami)</w:t>
            </w:r>
          </w:p>
          <w:p w:rsidR="00FE04C0" w:rsidRPr="00FC4AA4" w:rsidRDefault="00FE04C0" w:rsidP="002C7DE2">
            <w:pPr>
              <w:numPr>
                <w:ilvl w:val="1"/>
                <w:numId w:val="5"/>
              </w:numPr>
              <w:tabs>
                <w:tab w:val="left" w:pos="398"/>
              </w:tabs>
              <w:ind w:left="1062" w:hanging="284"/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Narzędzie bazy danych</w:t>
            </w:r>
          </w:p>
          <w:p w:rsidR="00FE04C0" w:rsidRPr="00FC4AA4" w:rsidRDefault="00FE04C0" w:rsidP="002C7DE2">
            <w:pPr>
              <w:numPr>
                <w:ilvl w:val="0"/>
                <w:numId w:val="4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Edytor tekstów musi umożliwiać:</w:t>
            </w:r>
          </w:p>
          <w:p w:rsidR="00FE04C0" w:rsidRPr="00FC4AA4" w:rsidRDefault="00FE04C0" w:rsidP="002C7DE2">
            <w:pPr>
              <w:numPr>
                <w:ilvl w:val="1"/>
                <w:numId w:val="7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Edycję i formatowanie tekstu w języku polskim wraz z obsługą języka polskiego w zakresie sprawdzania pisowni i poprawności gramatycznej oraz funkcjonalnością słownika wyrazów bliskoznacznych i autokorekty</w:t>
            </w:r>
          </w:p>
          <w:p w:rsidR="00FE04C0" w:rsidRPr="00FC4AA4" w:rsidRDefault="00FE04C0" w:rsidP="002C7DE2">
            <w:pPr>
              <w:numPr>
                <w:ilvl w:val="1"/>
                <w:numId w:val="7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Wstawianie oraz formatowanie tabel</w:t>
            </w:r>
          </w:p>
          <w:p w:rsidR="00FE04C0" w:rsidRPr="00FC4AA4" w:rsidRDefault="00FE04C0" w:rsidP="002C7DE2">
            <w:pPr>
              <w:numPr>
                <w:ilvl w:val="1"/>
                <w:numId w:val="7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Wstawianie oraz formatowanie obiektów graficznych</w:t>
            </w:r>
          </w:p>
          <w:p w:rsidR="00FE04C0" w:rsidRPr="00FC4AA4" w:rsidRDefault="00FE04C0" w:rsidP="002C7DE2">
            <w:pPr>
              <w:numPr>
                <w:ilvl w:val="1"/>
                <w:numId w:val="7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Wstawianie wykresów i tabel z arkusza kalkulacyjnego (wliczając tabele przestawne)</w:t>
            </w:r>
          </w:p>
          <w:p w:rsidR="00FE04C0" w:rsidRPr="00FC4AA4" w:rsidRDefault="00FE04C0" w:rsidP="002C7DE2">
            <w:pPr>
              <w:numPr>
                <w:ilvl w:val="1"/>
                <w:numId w:val="7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Automatyczne numerowanie rozdziałów, punktów, akapitów, tabel i rysunków</w:t>
            </w:r>
          </w:p>
          <w:p w:rsidR="00FE04C0" w:rsidRPr="00FC4AA4" w:rsidRDefault="00FE04C0" w:rsidP="002C7DE2">
            <w:pPr>
              <w:numPr>
                <w:ilvl w:val="1"/>
                <w:numId w:val="7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Automatyczne tworzenie spisów treści</w:t>
            </w:r>
          </w:p>
          <w:p w:rsidR="00FE04C0" w:rsidRPr="00FC4AA4" w:rsidRDefault="00FE04C0" w:rsidP="002C7DE2">
            <w:pPr>
              <w:numPr>
                <w:ilvl w:val="1"/>
                <w:numId w:val="7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Formatowanie nagłówków i stopek stron</w:t>
            </w:r>
          </w:p>
          <w:p w:rsidR="00FE04C0" w:rsidRPr="00FC4AA4" w:rsidRDefault="00FE04C0" w:rsidP="002C7DE2">
            <w:pPr>
              <w:numPr>
                <w:ilvl w:val="1"/>
                <w:numId w:val="7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Sprawdzanie pisowni w języku polskim</w:t>
            </w:r>
          </w:p>
          <w:p w:rsidR="00FE04C0" w:rsidRPr="00FC4AA4" w:rsidRDefault="00FE04C0" w:rsidP="002C7DE2">
            <w:pPr>
              <w:numPr>
                <w:ilvl w:val="1"/>
                <w:numId w:val="7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Śledzenie zmian wprowadzonych przez użytkowników</w:t>
            </w:r>
          </w:p>
          <w:p w:rsidR="00FE04C0" w:rsidRPr="00FC4AA4" w:rsidRDefault="00FE04C0" w:rsidP="002C7DE2">
            <w:pPr>
              <w:numPr>
                <w:ilvl w:val="1"/>
                <w:numId w:val="7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Nagrywanie, tworzenie i edycję makr automatyzujących wykonywanie czynności</w:t>
            </w:r>
          </w:p>
          <w:p w:rsidR="00FE04C0" w:rsidRPr="00FC4AA4" w:rsidRDefault="00FE04C0" w:rsidP="002C7DE2">
            <w:pPr>
              <w:numPr>
                <w:ilvl w:val="1"/>
                <w:numId w:val="7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Wykonywanie korespondencji seryjnej bazując na danych adresowych pochodzących z arkusza kalkulacyjnego i z narzędzia do zarządzania informacją prywatną lub narzędzia bazy danych</w:t>
            </w:r>
          </w:p>
          <w:p w:rsidR="00FE04C0" w:rsidRPr="00FC4AA4" w:rsidRDefault="00FE04C0" w:rsidP="002C7DE2">
            <w:pPr>
              <w:numPr>
                <w:ilvl w:val="1"/>
                <w:numId w:val="7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Wymagana jest dostępność do oferowanego edytora tekstu bezpłatnych narzędzi umożliwiających wykorzystanie go, jako środowiska udostępniającego formularze bazujące na schematach XML z Centralnego Repozytorium Wzorów Dokumentów Elektronicznych, które po wypełnieniu umożliwiają zapisanie pliku XML w zgodzie z obowiązującym prawem</w:t>
            </w:r>
          </w:p>
          <w:p w:rsidR="00FE04C0" w:rsidRPr="00FC4AA4" w:rsidRDefault="00FE04C0" w:rsidP="002C7DE2">
            <w:pPr>
              <w:numPr>
                <w:ilvl w:val="1"/>
                <w:numId w:val="7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Wymagana jest dostępność do oferowanego edytora tekstu bezpłatnych narzędzi (kontrolki) umożliwiających podpisanie podpisem elektronicznym pliku z zapisanym dokumentem przy pomocy certyfikatu kwalifikowanego zgodnie z wymaganiami obowiązującego w Polsce prawa</w:t>
            </w:r>
          </w:p>
          <w:p w:rsidR="00FE04C0" w:rsidRPr="00FC4AA4" w:rsidRDefault="00FE04C0" w:rsidP="002C7DE2">
            <w:pPr>
              <w:numPr>
                <w:ilvl w:val="1"/>
                <w:numId w:val="7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Wymagana jest dostępność do oferowanego edytora tekstu bezpłatnych narzędzi umożliwiających wykorzystanie go, jako środowiska udostępniającego formularze i pozwalające zapisać plik wynikowy w zgodzie z Rozporządzeniem o Aktach Normatywnych i Prawnych</w:t>
            </w:r>
          </w:p>
          <w:p w:rsidR="00FE04C0" w:rsidRPr="00FC4AA4" w:rsidRDefault="00FE04C0" w:rsidP="002C7DE2">
            <w:pPr>
              <w:numPr>
                <w:ilvl w:val="0"/>
                <w:numId w:val="4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Arkusz kalkulacyjny musi umożliwiać:</w:t>
            </w:r>
          </w:p>
          <w:p w:rsidR="00FE04C0" w:rsidRPr="00FC4AA4" w:rsidRDefault="00FE04C0" w:rsidP="002C7DE2">
            <w:pPr>
              <w:numPr>
                <w:ilvl w:val="1"/>
                <w:numId w:val="8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Tworzenie raportów tabelarycznych</w:t>
            </w:r>
          </w:p>
          <w:p w:rsidR="00FE04C0" w:rsidRPr="00FC4AA4" w:rsidRDefault="00FE04C0" w:rsidP="002C7DE2">
            <w:pPr>
              <w:numPr>
                <w:ilvl w:val="1"/>
                <w:numId w:val="8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Tworzenie wykresów liniowych (wraz linią trendu), słupkowych, kołowych</w:t>
            </w:r>
          </w:p>
          <w:p w:rsidR="00FE04C0" w:rsidRPr="00FC4AA4" w:rsidRDefault="00FE04C0" w:rsidP="002C7DE2">
            <w:pPr>
              <w:numPr>
                <w:ilvl w:val="1"/>
                <w:numId w:val="8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lastRenderedPageBreak/>
              <w:t>Tworzenie arkuszy kalkulacyjnych zawierających teksty, dane liczbowe oraz formuły przeprowadzające operacje matematyczne, logiczne, tekstowe, statystyczne oraz operacje na danych finansowych i na miarach czasu</w:t>
            </w:r>
          </w:p>
          <w:p w:rsidR="00FE04C0" w:rsidRPr="00FC4AA4" w:rsidRDefault="00FE04C0" w:rsidP="002C7DE2">
            <w:pPr>
              <w:numPr>
                <w:ilvl w:val="1"/>
                <w:numId w:val="8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Tworzenie raportów z zewnętrznych źródeł danych (inne arkusze kalkulacyjne, bazy danych zgodne z ODBC, pliki tekstowe, pliki XML, webservice)</w:t>
            </w:r>
          </w:p>
          <w:p w:rsidR="00FE04C0" w:rsidRPr="00FC4AA4" w:rsidRDefault="00FE04C0" w:rsidP="002C7DE2">
            <w:pPr>
              <w:numPr>
                <w:ilvl w:val="1"/>
                <w:numId w:val="8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Tworzenie raportów tabeli przestawnych umożliwiających dynamiczną zmianę wymiarów oraz wykresów bazujących na danych z tabeli przestawnych</w:t>
            </w:r>
          </w:p>
          <w:p w:rsidR="00FE04C0" w:rsidRPr="00FC4AA4" w:rsidRDefault="00FE04C0" w:rsidP="002C7DE2">
            <w:pPr>
              <w:numPr>
                <w:ilvl w:val="1"/>
                <w:numId w:val="8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Nagrywanie, tworzenie i edycję makr automatyzujących wykonywanie czynności</w:t>
            </w:r>
          </w:p>
          <w:p w:rsidR="00FE04C0" w:rsidRPr="00FC4AA4" w:rsidRDefault="00FE04C0" w:rsidP="002C7DE2">
            <w:pPr>
              <w:numPr>
                <w:ilvl w:val="1"/>
                <w:numId w:val="8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Formatowanie czasu, daty i wartości finansowych z polskim formatem</w:t>
            </w:r>
          </w:p>
          <w:p w:rsidR="00FE04C0" w:rsidRPr="00FC4AA4" w:rsidRDefault="00FE04C0" w:rsidP="002C7DE2">
            <w:pPr>
              <w:numPr>
                <w:ilvl w:val="1"/>
                <w:numId w:val="8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Zapis wielu arkuszy kalkulacyjnych w jednym pliku</w:t>
            </w:r>
          </w:p>
          <w:p w:rsidR="00FE04C0" w:rsidRPr="00FC4AA4" w:rsidRDefault="00FE04C0" w:rsidP="002C7DE2">
            <w:pPr>
              <w:numPr>
                <w:ilvl w:val="1"/>
                <w:numId w:val="8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Zachowanie pełnej zgodności z formatami plików utworzonych za pomocą oprogramowania Microsoft Excel 2003 oraz Microsoft Excel 2007, 2010, 2013, 2016 z uwzględnieniem poprawnej realizacji użytych w nich funkcji specjalnych i makropoleceń</w:t>
            </w:r>
          </w:p>
          <w:p w:rsidR="00FE04C0" w:rsidRPr="00FC4AA4" w:rsidRDefault="00FE04C0" w:rsidP="002C7DE2">
            <w:pPr>
              <w:numPr>
                <w:ilvl w:val="0"/>
                <w:numId w:val="4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Narzędzie do przygotowywania i prowadzenia prezentacji musi umożliwiać:</w:t>
            </w:r>
          </w:p>
          <w:p w:rsidR="00FE04C0" w:rsidRPr="00FC4AA4" w:rsidRDefault="00FE04C0" w:rsidP="002C7DE2">
            <w:pPr>
              <w:numPr>
                <w:ilvl w:val="1"/>
                <w:numId w:val="9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Przygotowywanie prezentacji multimedialnych, które będą prezentowanie przy użyciu projektora multimedialnego</w:t>
            </w:r>
          </w:p>
          <w:p w:rsidR="00FE04C0" w:rsidRPr="00FC4AA4" w:rsidRDefault="00FE04C0" w:rsidP="002C7DE2">
            <w:pPr>
              <w:numPr>
                <w:ilvl w:val="1"/>
                <w:numId w:val="9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Drukowanie w formacie umożliwiającym robienie notatek</w:t>
            </w:r>
          </w:p>
          <w:p w:rsidR="00FE04C0" w:rsidRPr="00FC4AA4" w:rsidRDefault="00FE04C0" w:rsidP="002C7DE2">
            <w:pPr>
              <w:numPr>
                <w:ilvl w:val="1"/>
                <w:numId w:val="9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Zapisanie jako prezentacja tylko do odczytu</w:t>
            </w:r>
          </w:p>
          <w:p w:rsidR="00FE04C0" w:rsidRPr="00FC4AA4" w:rsidRDefault="00FE04C0" w:rsidP="002C7DE2">
            <w:pPr>
              <w:numPr>
                <w:ilvl w:val="1"/>
                <w:numId w:val="9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Nagrywanie narracji i dołączanie jej do prezentacji</w:t>
            </w:r>
          </w:p>
          <w:p w:rsidR="00FE04C0" w:rsidRPr="00FC4AA4" w:rsidRDefault="00FE04C0" w:rsidP="002C7DE2">
            <w:pPr>
              <w:numPr>
                <w:ilvl w:val="1"/>
                <w:numId w:val="9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Opatrywanie slajdów notatkami dla prezentera</w:t>
            </w:r>
          </w:p>
          <w:p w:rsidR="00FE04C0" w:rsidRPr="00FC4AA4" w:rsidRDefault="00FE04C0" w:rsidP="002C7DE2">
            <w:pPr>
              <w:numPr>
                <w:ilvl w:val="1"/>
                <w:numId w:val="9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Umieszczanie i formatowanie tekstów, obiektów graficznych, tabel, nagrań dźwiękowych i wideo</w:t>
            </w:r>
          </w:p>
          <w:p w:rsidR="00FE04C0" w:rsidRPr="00FC4AA4" w:rsidRDefault="00FE04C0" w:rsidP="002C7DE2">
            <w:pPr>
              <w:numPr>
                <w:ilvl w:val="1"/>
                <w:numId w:val="9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Umieszczanie tabel i wykresów pochodzących z arkusza kalkulacyjnego</w:t>
            </w:r>
          </w:p>
          <w:p w:rsidR="00FE04C0" w:rsidRPr="00FC4AA4" w:rsidRDefault="00FE04C0" w:rsidP="002C7DE2">
            <w:pPr>
              <w:numPr>
                <w:ilvl w:val="1"/>
                <w:numId w:val="9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Odświeżenie wykresu znajdującego się w prezentacji po zmianie danych w źródłowym arkuszu kalkulacyjnym</w:t>
            </w:r>
          </w:p>
          <w:p w:rsidR="00FE04C0" w:rsidRPr="00FC4AA4" w:rsidRDefault="00FE04C0" w:rsidP="002C7DE2">
            <w:pPr>
              <w:numPr>
                <w:ilvl w:val="1"/>
                <w:numId w:val="9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Możliwość tworzenia animacji obiektów i całych slajdów</w:t>
            </w:r>
          </w:p>
          <w:p w:rsidR="00FE04C0" w:rsidRPr="00FC4AA4" w:rsidRDefault="00FE04C0" w:rsidP="002C7DE2">
            <w:pPr>
              <w:numPr>
                <w:ilvl w:val="1"/>
                <w:numId w:val="9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Prowadzenie prezentacji w trybie prezentera, gdzie slajdy są widoczne na jednym monitorze lub projektorze, a na drugim widoczne są slajdy i notatki prezentera</w:t>
            </w:r>
          </w:p>
          <w:p w:rsidR="00FE04C0" w:rsidRPr="00FC4AA4" w:rsidRDefault="00FE04C0" w:rsidP="002C7DE2">
            <w:pPr>
              <w:numPr>
                <w:ilvl w:val="1"/>
                <w:numId w:val="9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Pełna zgodność z formatami plików utworzonych za pomocą oprogramowania MS PowerPoint 2003, MS PowerPoint 2007, PowerPoint 2010, MS PowerPoint 2013, MS PowerPoint 2016</w:t>
            </w:r>
          </w:p>
          <w:p w:rsidR="00FE04C0" w:rsidRPr="00FC4AA4" w:rsidRDefault="00FE04C0" w:rsidP="002C7DE2">
            <w:pPr>
              <w:numPr>
                <w:ilvl w:val="0"/>
                <w:numId w:val="4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Narzędzie do zarządzania informacją prywatną (pocztą elektroniczną, kalendarzem, kontaktami i zadaniami) musi umożliwiać:</w:t>
            </w:r>
          </w:p>
          <w:p w:rsidR="00FE04C0" w:rsidRPr="00FC4AA4" w:rsidRDefault="00FE04C0" w:rsidP="002C7DE2">
            <w:pPr>
              <w:numPr>
                <w:ilvl w:val="1"/>
                <w:numId w:val="10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Pobieranie i wysyłanie poczty elektronicznej z serwera pocztowego</w:t>
            </w:r>
          </w:p>
          <w:p w:rsidR="00FE04C0" w:rsidRPr="00FC4AA4" w:rsidRDefault="00FE04C0" w:rsidP="002C7DE2">
            <w:pPr>
              <w:numPr>
                <w:ilvl w:val="1"/>
                <w:numId w:val="10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Filtrowanie niechcianej poczty elektronicznej (SPAM) oraz określanie listy zablokowanych i bezpiecznych nadawców</w:t>
            </w:r>
          </w:p>
          <w:p w:rsidR="00FE04C0" w:rsidRPr="00FC4AA4" w:rsidRDefault="00FE04C0" w:rsidP="002C7DE2">
            <w:pPr>
              <w:numPr>
                <w:ilvl w:val="1"/>
                <w:numId w:val="10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Tworzenie katalogów, pozwalających katalogować pocztę elektroniczną</w:t>
            </w:r>
          </w:p>
          <w:p w:rsidR="00FE04C0" w:rsidRPr="00FC4AA4" w:rsidRDefault="00FE04C0" w:rsidP="002C7DE2">
            <w:pPr>
              <w:numPr>
                <w:ilvl w:val="1"/>
                <w:numId w:val="10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Automatyczne grupowanie poczty o tym samym tytule</w:t>
            </w:r>
          </w:p>
          <w:p w:rsidR="00FE04C0" w:rsidRPr="00FC4AA4" w:rsidRDefault="00FE04C0" w:rsidP="002C7DE2">
            <w:pPr>
              <w:numPr>
                <w:ilvl w:val="1"/>
                <w:numId w:val="10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Tworzenie reguł przenoszących automatycznie nową pocztę elektroniczną do określonych katalogów bazując na słowach zawartych w tytule, adresie nadawcy i odbiorcy</w:t>
            </w:r>
          </w:p>
          <w:p w:rsidR="00FE04C0" w:rsidRPr="00FC4AA4" w:rsidRDefault="00FE04C0" w:rsidP="002C7DE2">
            <w:pPr>
              <w:numPr>
                <w:ilvl w:val="1"/>
                <w:numId w:val="10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Oflagowanie poczty elektronicznej z określeniem terminu przypomnienia</w:t>
            </w:r>
          </w:p>
          <w:p w:rsidR="00FE04C0" w:rsidRPr="00FC4AA4" w:rsidRDefault="00FE04C0" w:rsidP="002C7DE2">
            <w:pPr>
              <w:numPr>
                <w:ilvl w:val="1"/>
                <w:numId w:val="10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lastRenderedPageBreak/>
              <w:t>Zarządzanie kalendarzem</w:t>
            </w:r>
          </w:p>
          <w:p w:rsidR="00FE04C0" w:rsidRPr="00FC4AA4" w:rsidRDefault="00FE04C0" w:rsidP="002C7DE2">
            <w:pPr>
              <w:numPr>
                <w:ilvl w:val="1"/>
                <w:numId w:val="10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Udostępnianie kalendarza innym użytkownikom</w:t>
            </w:r>
          </w:p>
          <w:p w:rsidR="00FE04C0" w:rsidRPr="00FC4AA4" w:rsidRDefault="00FE04C0" w:rsidP="002C7DE2">
            <w:pPr>
              <w:numPr>
                <w:ilvl w:val="1"/>
                <w:numId w:val="10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Przeglądanie kalendarza innych użytkowników</w:t>
            </w:r>
          </w:p>
          <w:p w:rsidR="00FE04C0" w:rsidRPr="00FC4AA4" w:rsidRDefault="00FE04C0" w:rsidP="002C7DE2">
            <w:pPr>
              <w:numPr>
                <w:ilvl w:val="1"/>
                <w:numId w:val="10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Zapraszanie uczestników na spotkanie, co po ich akceptacji powoduje automatyczne wprowadzenie spotkania w ich kalendarzach</w:t>
            </w:r>
          </w:p>
          <w:p w:rsidR="00FE04C0" w:rsidRPr="00FC4AA4" w:rsidRDefault="00FE04C0" w:rsidP="002C7DE2">
            <w:pPr>
              <w:numPr>
                <w:ilvl w:val="1"/>
                <w:numId w:val="10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Zarządzanie listą zadań</w:t>
            </w:r>
          </w:p>
          <w:p w:rsidR="00FE04C0" w:rsidRPr="00FC4AA4" w:rsidRDefault="00FE04C0" w:rsidP="002C7DE2">
            <w:pPr>
              <w:numPr>
                <w:ilvl w:val="1"/>
                <w:numId w:val="10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Zlecanie zadań innym użytkownikom</w:t>
            </w:r>
          </w:p>
          <w:p w:rsidR="00FE04C0" w:rsidRPr="00FC4AA4" w:rsidRDefault="00FE04C0" w:rsidP="002C7DE2">
            <w:pPr>
              <w:numPr>
                <w:ilvl w:val="1"/>
                <w:numId w:val="10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Zarządzanie listą kontaktów</w:t>
            </w:r>
          </w:p>
          <w:p w:rsidR="00FE04C0" w:rsidRPr="00FC4AA4" w:rsidRDefault="00FE04C0" w:rsidP="002C7DE2">
            <w:pPr>
              <w:numPr>
                <w:ilvl w:val="1"/>
                <w:numId w:val="10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Udostępnianie listy kontaktów innym użytkownikom</w:t>
            </w:r>
          </w:p>
          <w:p w:rsidR="00FE04C0" w:rsidRPr="00FC4AA4" w:rsidRDefault="00FE04C0" w:rsidP="002C7DE2">
            <w:pPr>
              <w:numPr>
                <w:ilvl w:val="1"/>
                <w:numId w:val="10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Przeglądanie listy kontaktów innych użytkowników</w:t>
            </w:r>
          </w:p>
          <w:p w:rsidR="00FE04C0" w:rsidRPr="00FC4AA4" w:rsidRDefault="00FE04C0" w:rsidP="002C7DE2">
            <w:pPr>
              <w:numPr>
                <w:ilvl w:val="1"/>
                <w:numId w:val="10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Możliwość przesyłania kontaktów innym użytkowników</w:t>
            </w:r>
          </w:p>
          <w:p w:rsidR="00FE04C0" w:rsidRPr="00FC4AA4" w:rsidRDefault="00FE04C0" w:rsidP="002C7DE2">
            <w:pPr>
              <w:numPr>
                <w:ilvl w:val="0"/>
                <w:numId w:val="4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Narzędzie bazy danych musi umożliwiać:</w:t>
            </w:r>
          </w:p>
          <w:p w:rsidR="00FE04C0" w:rsidRPr="00FC4AA4" w:rsidRDefault="00FE04C0" w:rsidP="002C7DE2">
            <w:pPr>
              <w:numPr>
                <w:ilvl w:val="1"/>
                <w:numId w:val="11"/>
              </w:numPr>
              <w:tabs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Narzędzia programistyczne umożliwiające automatyzację pracy i wymianę danych pomiędzy dokumentami, bazami danych, źródeł danych ODBC, plików tekstowych i aplikacjami (język makropoleceń, język skryptowy)</w:t>
            </w:r>
          </w:p>
          <w:p w:rsidR="00FE04C0" w:rsidRPr="00FC4AA4" w:rsidRDefault="00FE04C0" w:rsidP="002C7DE2">
            <w:pPr>
              <w:pStyle w:val="Akapitzlist"/>
              <w:numPr>
                <w:ilvl w:val="1"/>
                <w:numId w:val="11"/>
              </w:numPr>
              <w:tabs>
                <w:tab w:val="num" w:pos="0"/>
                <w:tab w:val="left" w:pos="398"/>
              </w:tabs>
              <w:spacing w:after="0" w:line="240" w:lineRule="auto"/>
              <w:jc w:val="both"/>
              <w:rPr>
                <w:rFonts w:cs="Calibri"/>
                <w:bCs/>
                <w:sz w:val="20"/>
                <w:szCs w:val="20"/>
              </w:rPr>
            </w:pPr>
            <w:r w:rsidRPr="00FC4AA4">
              <w:rPr>
                <w:rFonts w:cs="Calibri"/>
                <w:bCs/>
                <w:sz w:val="20"/>
                <w:szCs w:val="20"/>
              </w:rPr>
              <w:t>Wsparcie dla Microsoft SQL Server</w:t>
            </w:r>
          </w:p>
          <w:p w:rsidR="00FE04C0" w:rsidRPr="00FC4AA4" w:rsidRDefault="00501538" w:rsidP="00570042">
            <w:pPr>
              <w:tabs>
                <w:tab w:val="num" w:pos="0"/>
                <w:tab w:val="left" w:pos="398"/>
              </w:tabs>
              <w:jc w:val="both"/>
              <w:rPr>
                <w:rFonts w:asciiTheme="minorHAnsi" w:hAnsiTheme="minorHAnsi" w:cs="Calibri"/>
                <w:b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/>
                <w:bCs/>
                <w:sz w:val="20"/>
              </w:rPr>
              <w:t>T</w:t>
            </w:r>
            <w:r w:rsidR="00FE04C0" w:rsidRPr="00FC4AA4">
              <w:rPr>
                <w:rFonts w:asciiTheme="minorHAnsi" w:hAnsiTheme="minorHAnsi" w:cs="Calibri"/>
                <w:b/>
                <w:bCs/>
                <w:sz w:val="20"/>
              </w:rPr>
              <w:t>yp licencji</w:t>
            </w:r>
          </w:p>
          <w:p w:rsidR="00FE04C0" w:rsidRPr="00FC4AA4" w:rsidRDefault="00FE04C0" w:rsidP="00570042">
            <w:pPr>
              <w:tabs>
                <w:tab w:val="num" w:pos="0"/>
                <w:tab w:val="left" w:pos="398"/>
              </w:tabs>
              <w:jc w:val="both"/>
              <w:rPr>
                <w:rFonts w:asciiTheme="minorHAnsi" w:hAnsiTheme="minorHAnsi" w:cs="Calibri"/>
                <w:b/>
                <w:bCs/>
                <w:sz w:val="20"/>
              </w:rPr>
            </w:pPr>
          </w:p>
          <w:p w:rsidR="00FE04C0" w:rsidRPr="00FC4AA4" w:rsidRDefault="00FE04C0" w:rsidP="002C7DE2">
            <w:pPr>
              <w:numPr>
                <w:ilvl w:val="0"/>
                <w:numId w:val="12"/>
              </w:numPr>
              <w:tabs>
                <w:tab w:val="left" w:pos="0"/>
                <w:tab w:val="left" w:pos="398"/>
              </w:tabs>
              <w:spacing w:line="276" w:lineRule="auto"/>
              <w:ind w:left="714" w:hanging="357"/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Licencja wieczysta, edukacyjna</w:t>
            </w:r>
          </w:p>
          <w:p w:rsidR="00FE04C0" w:rsidRPr="00FC4AA4" w:rsidRDefault="00FE04C0" w:rsidP="002C7DE2">
            <w:pPr>
              <w:numPr>
                <w:ilvl w:val="0"/>
                <w:numId w:val="12"/>
              </w:numPr>
              <w:tabs>
                <w:tab w:val="left" w:pos="0"/>
                <w:tab w:val="left" w:pos="398"/>
              </w:tabs>
              <w:spacing w:line="276" w:lineRule="auto"/>
              <w:ind w:left="714" w:hanging="357"/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Zamawiający dopuszcza rozwiązanie licencji cyfrowej (produkt dostarczany drogą elektroniczną np. Open Academic)</w:t>
            </w:r>
          </w:p>
          <w:p w:rsidR="00FE04C0" w:rsidRPr="00FC4AA4" w:rsidRDefault="00FE04C0" w:rsidP="002C7DE2">
            <w:pPr>
              <w:numPr>
                <w:ilvl w:val="0"/>
                <w:numId w:val="12"/>
              </w:numPr>
              <w:tabs>
                <w:tab w:val="left" w:pos="0"/>
                <w:tab w:val="left" w:pos="398"/>
              </w:tabs>
              <w:spacing w:line="276" w:lineRule="auto"/>
              <w:ind w:left="714" w:hanging="357"/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Zamawiający nie dopuszcza zaoferowania pakietów biurowych, programów i planów licencyjnych opartych o rozwiązania chmury oraz rozwiązań wymagających stałych opłat w okresie używania zakupionego produktu</w:t>
            </w:r>
          </w:p>
          <w:p w:rsidR="00616666" w:rsidRPr="00FC4AA4" w:rsidRDefault="00FE04C0" w:rsidP="00570042">
            <w:pPr>
              <w:tabs>
                <w:tab w:val="left" w:pos="0"/>
                <w:tab w:val="left" w:pos="398"/>
              </w:tabs>
              <w:spacing w:after="200" w:line="276" w:lineRule="auto"/>
              <w:jc w:val="both"/>
              <w:rPr>
                <w:rFonts w:asciiTheme="minorHAnsi" w:hAnsiTheme="minorHAnsi" w:cs="Calibri"/>
                <w:b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/>
                <w:bCs/>
                <w:sz w:val="20"/>
              </w:rPr>
              <w:t>Aktualizacje</w:t>
            </w:r>
          </w:p>
          <w:p w:rsidR="00FE04C0" w:rsidRPr="00FC4AA4" w:rsidRDefault="00FE04C0" w:rsidP="00570042">
            <w:pPr>
              <w:tabs>
                <w:tab w:val="left" w:pos="0"/>
                <w:tab w:val="left" w:pos="398"/>
              </w:tabs>
              <w:spacing w:after="200" w:line="276" w:lineRule="auto"/>
              <w:jc w:val="both"/>
              <w:rPr>
                <w:rFonts w:asciiTheme="minorHAnsi" w:hAnsiTheme="minorHAnsi" w:cs="Calibri"/>
                <w:b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Dla oprogramowania musi być publicznie znany cykl życia przedstawiony przez producenta systemu i dotyczący rozwoju wsparcia technicznego – w szczególności w zakresie bezpieczeństwa. Wymagane jest prawo do instalacji aktualizacji i poprawek do danej wersji oprogramowania, udostępnianych bezpłatnie przez producenta na jego stronie internetowej w okresie co najmniej 5 lat</w:t>
            </w:r>
          </w:p>
        </w:tc>
      </w:tr>
      <w:tr w:rsidR="0068697A" w:rsidRPr="00D71144" w:rsidTr="00570042">
        <w:trPr>
          <w:trHeight w:val="284"/>
        </w:trPr>
        <w:tc>
          <w:tcPr>
            <w:tcW w:w="242" w:type="pct"/>
          </w:tcPr>
          <w:p w:rsidR="0068697A" w:rsidRPr="00FC4AA4" w:rsidRDefault="0068697A" w:rsidP="001A30C9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lastRenderedPageBreak/>
              <w:t>1</w:t>
            </w:r>
            <w:r w:rsidR="001A30C9">
              <w:rPr>
                <w:rFonts w:asciiTheme="minorHAnsi" w:hAnsiTheme="minorHAnsi" w:cs="Calibri"/>
                <w:bCs/>
                <w:sz w:val="20"/>
              </w:rPr>
              <w:t>7</w:t>
            </w:r>
            <w:r w:rsidRPr="00FC4AA4">
              <w:rPr>
                <w:rFonts w:asciiTheme="minorHAnsi" w:hAnsiTheme="minorHAnsi" w:cs="Calibri"/>
                <w:bCs/>
                <w:sz w:val="20"/>
              </w:rPr>
              <w:t>.</w:t>
            </w:r>
          </w:p>
        </w:tc>
        <w:tc>
          <w:tcPr>
            <w:tcW w:w="1153" w:type="pct"/>
          </w:tcPr>
          <w:p w:rsidR="0068697A" w:rsidRPr="00FC4AA4" w:rsidRDefault="0068697A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Oprogramowanie antywirusowe</w:t>
            </w:r>
          </w:p>
        </w:tc>
        <w:tc>
          <w:tcPr>
            <w:tcW w:w="3605" w:type="pct"/>
          </w:tcPr>
          <w:p w:rsidR="00114058" w:rsidRPr="00FC4AA4" w:rsidRDefault="00114058" w:rsidP="00114058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:rsidR="00615899" w:rsidRPr="00FC4AA4" w:rsidRDefault="0034360A" w:rsidP="00615899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  <w:szCs w:val="20"/>
              </w:rPr>
              <w:t>O</w:t>
            </w:r>
            <w:r w:rsidR="00615899" w:rsidRPr="00FC4AA4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programowanie antywirusowe </w:t>
            </w:r>
            <w:r w:rsidRPr="00FC4AA4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powinno </w:t>
            </w:r>
            <w:r w:rsidR="00615899" w:rsidRPr="00FC4AA4">
              <w:rPr>
                <w:rFonts w:asciiTheme="minorHAnsi" w:hAnsiTheme="minorHAnsi" w:cs="Calibri"/>
                <w:bCs/>
                <w:sz w:val="20"/>
                <w:szCs w:val="20"/>
              </w:rPr>
              <w:t>spełniające następujące wymogi:</w:t>
            </w:r>
          </w:p>
          <w:p w:rsidR="00615899" w:rsidRPr="00FC4AA4" w:rsidRDefault="00615899" w:rsidP="00114058">
            <w:pPr>
              <w:autoSpaceDE w:val="0"/>
              <w:autoSpaceDN w:val="0"/>
              <w:adjustRightInd w:val="0"/>
              <w:spacing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14058" w:rsidRPr="00FC4AA4" w:rsidRDefault="00114058" w:rsidP="0040479D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20"/>
                <w:szCs w:val="20"/>
              </w:rPr>
            </w:pPr>
            <w:r w:rsidRPr="00FC4AA4">
              <w:rPr>
                <w:rFonts w:cstheme="minorHAnsi"/>
                <w:sz w:val="20"/>
                <w:szCs w:val="20"/>
              </w:rPr>
              <w:t xml:space="preserve">Pełne wsparcie dla systemu operacyjnego dostarczonego przez wykonawcę </w:t>
            </w:r>
          </w:p>
          <w:p w:rsidR="0040479D" w:rsidRPr="00FC4AA4" w:rsidRDefault="00114058" w:rsidP="0040479D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20"/>
                <w:szCs w:val="20"/>
              </w:rPr>
            </w:pPr>
            <w:r w:rsidRPr="00FC4AA4">
              <w:rPr>
                <w:rFonts w:cstheme="minorHAnsi"/>
                <w:sz w:val="20"/>
                <w:szCs w:val="20"/>
              </w:rPr>
              <w:t xml:space="preserve">Wersja programu dla stacji roboczych dostępna  w </w:t>
            </w:r>
            <w:r w:rsidR="00615899" w:rsidRPr="00FC4AA4">
              <w:rPr>
                <w:rFonts w:cstheme="minorHAnsi"/>
                <w:sz w:val="20"/>
                <w:szCs w:val="20"/>
              </w:rPr>
              <w:t xml:space="preserve">języku polskim </w:t>
            </w:r>
          </w:p>
          <w:p w:rsidR="0040479D" w:rsidRPr="00FC4AA4" w:rsidRDefault="00114058" w:rsidP="0040479D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20"/>
                <w:szCs w:val="20"/>
              </w:rPr>
            </w:pPr>
            <w:r w:rsidRPr="00FC4AA4">
              <w:rPr>
                <w:rFonts w:cstheme="minorHAnsi"/>
                <w:sz w:val="20"/>
                <w:szCs w:val="20"/>
              </w:rPr>
              <w:t>Pomoc w programie (help) i dokumentacja do programu dostępna w języku polskim</w:t>
            </w:r>
          </w:p>
          <w:p w:rsidR="0040479D" w:rsidRPr="00FC4AA4" w:rsidRDefault="0040479D" w:rsidP="0040479D">
            <w:pPr>
              <w:pStyle w:val="Akapitzlist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C4AA4">
              <w:rPr>
                <w:rFonts w:cstheme="minorHAnsi"/>
                <w:sz w:val="20"/>
                <w:szCs w:val="20"/>
              </w:rPr>
              <w:t xml:space="preserve">Pełna ochrona przed wirusami, trojanami, robakami i innymi zagrożeniami </w:t>
            </w:r>
          </w:p>
          <w:p w:rsidR="0040479D" w:rsidRPr="00FC4AA4" w:rsidRDefault="0040479D" w:rsidP="0040479D">
            <w:pPr>
              <w:pStyle w:val="Akapitzlist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C4AA4">
              <w:rPr>
                <w:rFonts w:cstheme="minorHAnsi"/>
                <w:sz w:val="20"/>
                <w:szCs w:val="20"/>
              </w:rPr>
              <w:t xml:space="preserve">Wykrywanie i usuwanie niebezpiecznych aplikacji typu adware, spyware, dialer, phishing, narzędzi hakerskich, backdoor, itp. </w:t>
            </w:r>
          </w:p>
          <w:p w:rsidR="0040479D" w:rsidRPr="00FC4AA4" w:rsidRDefault="0040479D" w:rsidP="0040479D">
            <w:pPr>
              <w:pStyle w:val="Akapitzlist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C4AA4">
              <w:rPr>
                <w:rFonts w:cstheme="minorHAnsi"/>
                <w:sz w:val="20"/>
                <w:szCs w:val="20"/>
              </w:rPr>
              <w:t xml:space="preserve">Wbudowana technologia do ochrony przed rootkitami </w:t>
            </w:r>
          </w:p>
          <w:p w:rsidR="0040479D" w:rsidRPr="00FC4AA4" w:rsidRDefault="0040479D" w:rsidP="0040479D">
            <w:pPr>
              <w:pStyle w:val="Akapitzlist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C4AA4">
              <w:rPr>
                <w:rFonts w:cstheme="minorHAnsi"/>
                <w:sz w:val="20"/>
                <w:szCs w:val="20"/>
              </w:rPr>
              <w:t xml:space="preserve">Skanowanie w czasie rzeczywistym otwieranych, zapisywanych i wykonywanych plików. </w:t>
            </w:r>
          </w:p>
          <w:p w:rsidR="0040479D" w:rsidRPr="00FC4AA4" w:rsidRDefault="0040479D" w:rsidP="0040479D">
            <w:pPr>
              <w:pStyle w:val="Akapitzlist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C4AA4">
              <w:rPr>
                <w:rFonts w:cstheme="minorHAnsi"/>
                <w:sz w:val="20"/>
                <w:szCs w:val="20"/>
              </w:rPr>
              <w:t xml:space="preserve">Możliwość skanowania całego dysku, wybranych katalogów lub pojedynczych plików "na żądanie" lub według harmonogramu. </w:t>
            </w:r>
          </w:p>
          <w:p w:rsidR="0040479D" w:rsidRPr="00FC4AA4" w:rsidRDefault="0040479D" w:rsidP="0040479D">
            <w:pPr>
              <w:pStyle w:val="Akapitzlist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C4AA4">
              <w:rPr>
                <w:rFonts w:cstheme="minorHAnsi"/>
                <w:sz w:val="20"/>
                <w:szCs w:val="20"/>
              </w:rPr>
              <w:lastRenderedPageBreak/>
              <w:t xml:space="preserve">System ma oferować administratorowi możliwość definiowania zadań w harmonogramie w taki sposób, aby zadanie przed wykonaniem sprawdzało czy komputer pracuje na zasilaniu bateryjnym i jeśli tak – nie wykonywało danego zadania. </w:t>
            </w:r>
          </w:p>
          <w:p w:rsidR="0040479D" w:rsidRPr="00FC4AA4" w:rsidRDefault="0040479D" w:rsidP="0040479D">
            <w:pPr>
              <w:pStyle w:val="Akapitzlist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C4AA4">
              <w:rPr>
                <w:rFonts w:cstheme="minorHAnsi"/>
                <w:sz w:val="20"/>
                <w:szCs w:val="20"/>
              </w:rPr>
              <w:t xml:space="preserve">Możliwość określania poziomu obciążenia procesora (CPU) podczas skanowania „na żądanie” i według harmonogramu. </w:t>
            </w:r>
          </w:p>
          <w:p w:rsidR="0040479D" w:rsidRPr="00FC4AA4" w:rsidRDefault="0040479D" w:rsidP="0040479D">
            <w:pPr>
              <w:pStyle w:val="Akapitzlist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C4AA4">
              <w:rPr>
                <w:rFonts w:cstheme="minorHAnsi"/>
                <w:sz w:val="20"/>
                <w:szCs w:val="20"/>
              </w:rPr>
              <w:t xml:space="preserve">Możliwość skanowania dysków sieciowych i dysków przenośnych. </w:t>
            </w:r>
          </w:p>
          <w:p w:rsidR="0040479D" w:rsidRPr="00FC4AA4" w:rsidRDefault="0040479D" w:rsidP="0040479D">
            <w:pPr>
              <w:pStyle w:val="Akapitzlist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C4AA4">
              <w:rPr>
                <w:rFonts w:cstheme="minorHAnsi"/>
                <w:sz w:val="20"/>
                <w:szCs w:val="20"/>
              </w:rPr>
              <w:t>Skanowanie plików spakowanych i skompresowanych.</w:t>
            </w:r>
          </w:p>
          <w:p w:rsidR="0040479D" w:rsidRPr="00FC4AA4" w:rsidRDefault="0040479D" w:rsidP="0040479D">
            <w:pPr>
              <w:pStyle w:val="Akapitzlist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C4AA4">
              <w:rPr>
                <w:rFonts w:cstheme="minorHAnsi"/>
                <w:sz w:val="20"/>
                <w:szCs w:val="20"/>
              </w:rPr>
              <w:t xml:space="preserve">Możliwość automatycznego wyłączenia komputera po zakończonym skanowaniu. </w:t>
            </w:r>
          </w:p>
          <w:p w:rsidR="0040479D" w:rsidRPr="00FC4AA4" w:rsidRDefault="0040479D" w:rsidP="0040479D">
            <w:pPr>
              <w:pStyle w:val="Akapitzlist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C4AA4">
              <w:rPr>
                <w:rFonts w:cstheme="minorHAnsi"/>
                <w:sz w:val="20"/>
                <w:szCs w:val="20"/>
              </w:rPr>
              <w:t xml:space="preserve">Możliwość przeniesienia zainfekowanych plików i załączników poczty w bezpieczny obszar dysku (do katalogu kwarantanny) w celu dalszej kontroli. Pliki muszą być przechowywane w katalogu kwarantanny w postaci zaszyfrowanej. </w:t>
            </w:r>
          </w:p>
          <w:p w:rsidR="0040479D" w:rsidRPr="00FC4AA4" w:rsidRDefault="0040479D" w:rsidP="0040479D">
            <w:pPr>
              <w:pStyle w:val="Akapitzlist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C4AA4">
              <w:rPr>
                <w:rFonts w:cstheme="minorHAnsi"/>
                <w:sz w:val="20"/>
                <w:szCs w:val="20"/>
              </w:rPr>
              <w:t xml:space="preserve">Program ma zapewniać skanowanie ruchu HTTPS transparentnie bez potrzeby konfiguracji zewnętrznych aplikacji takich jak przeglądarki Web lub programy pocztowe. </w:t>
            </w:r>
          </w:p>
          <w:p w:rsidR="0040479D" w:rsidRPr="00FC4AA4" w:rsidRDefault="0040479D" w:rsidP="0040479D">
            <w:pPr>
              <w:pStyle w:val="Akapitzlist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C4AA4">
              <w:rPr>
                <w:rFonts w:cstheme="minorHAnsi"/>
                <w:sz w:val="20"/>
                <w:szCs w:val="20"/>
              </w:rPr>
              <w:t xml:space="preserve">Możliwość zgłoszenia witryny z podejrzeniem phishingu z poziomu graficznego interfejsu użytkownika w celu analizy przez laboratorium producenta. </w:t>
            </w:r>
          </w:p>
          <w:p w:rsidR="0040479D" w:rsidRPr="00FC4AA4" w:rsidRDefault="0040479D" w:rsidP="0040479D">
            <w:pPr>
              <w:pStyle w:val="Akapitzlist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C4AA4">
              <w:rPr>
                <w:rFonts w:cstheme="minorHAnsi"/>
                <w:sz w:val="20"/>
                <w:szCs w:val="20"/>
              </w:rPr>
              <w:t xml:space="preserve">Administrator ma mieć możliwość zdefiniowania portów TCP, na których aplikacja będzie realizowała proces skanowania ruchu szyfrowanego. </w:t>
            </w:r>
          </w:p>
          <w:p w:rsidR="0040479D" w:rsidRPr="00FC4AA4" w:rsidRDefault="0040479D" w:rsidP="0040479D">
            <w:pPr>
              <w:pStyle w:val="Akapitzlist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C4AA4">
              <w:rPr>
                <w:rFonts w:cstheme="minorHAnsi"/>
                <w:sz w:val="20"/>
                <w:szCs w:val="20"/>
              </w:rPr>
              <w:t xml:space="preserve">W przypadku gdy stacja robocza nie będzie posiadała dostępu do sieci Internet ma odbywać się skanowanie wszystkich procesów również tych, które wcześniej zostały uznane za bezpieczne. </w:t>
            </w:r>
          </w:p>
          <w:p w:rsidR="0040479D" w:rsidRPr="00FC4AA4" w:rsidRDefault="0040479D" w:rsidP="0040479D">
            <w:pPr>
              <w:pStyle w:val="Akapitzlist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C4AA4">
              <w:rPr>
                <w:rFonts w:cstheme="minorHAnsi"/>
                <w:sz w:val="20"/>
                <w:szCs w:val="20"/>
              </w:rPr>
              <w:t xml:space="preserve">Program ma umożliwiać administratorowi blokowanie zewnętrznych nośników danych na stacji w tym przynajmniej: Pamięci masowych, optycznych pamięci masowych, pamięci masowych Firewire, urządzeń do tworzenia obrazów, drukarek USB, urządzeń Bluetooth, czytników kart inteligentnych, modemów, portów LPT/COM , urządzeń przenośnych oraz urządzeń dowolnego typu. </w:t>
            </w:r>
          </w:p>
          <w:p w:rsidR="0040479D" w:rsidRPr="00FC4AA4" w:rsidRDefault="0040479D" w:rsidP="0040479D">
            <w:pPr>
              <w:pStyle w:val="Akapitzlist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C4AA4">
              <w:rPr>
                <w:rFonts w:cstheme="minorHAnsi"/>
                <w:sz w:val="20"/>
                <w:szCs w:val="20"/>
              </w:rPr>
              <w:t xml:space="preserve">Administrator musi posiadać możliwość pobrania wszystkich wymaganych elementów serwera centralnej administracji i konsoli w postaci jednego pakietu instalacyjnego lub każdego z modułów oddzielnie bezpośrednio ze strony producenta. </w:t>
            </w:r>
          </w:p>
          <w:p w:rsidR="0040479D" w:rsidRPr="00FC4AA4" w:rsidRDefault="0040479D" w:rsidP="0040479D">
            <w:pPr>
              <w:pStyle w:val="Akapitzlist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C4AA4">
              <w:rPr>
                <w:rFonts w:cstheme="minorHAnsi"/>
                <w:sz w:val="20"/>
                <w:szCs w:val="20"/>
              </w:rPr>
              <w:t xml:space="preserve">Dostęp do konsoli centralnego zarządzania musi odbywać się z poziomu interfejsu WWW niezależnie od platformy sprzętowej i programowej. </w:t>
            </w:r>
          </w:p>
          <w:p w:rsidR="0040479D" w:rsidRPr="00FC4AA4" w:rsidRDefault="0040479D" w:rsidP="0040479D">
            <w:pPr>
              <w:pStyle w:val="Akapitzlist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C4AA4">
              <w:rPr>
                <w:rFonts w:cstheme="minorHAnsi"/>
                <w:sz w:val="20"/>
                <w:szCs w:val="20"/>
              </w:rPr>
              <w:t xml:space="preserve">Komunikacja z konsolą powinna być zabezpieczona się za pośrednictwem protokołu SSL. </w:t>
            </w:r>
          </w:p>
          <w:p w:rsidR="0068697A" w:rsidRPr="00FC4AA4" w:rsidRDefault="0040479D" w:rsidP="0040479D">
            <w:pPr>
              <w:pStyle w:val="Akapitzlist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C4AA4">
              <w:rPr>
                <w:rFonts w:cstheme="minorHAnsi"/>
                <w:sz w:val="20"/>
                <w:szCs w:val="20"/>
              </w:rPr>
              <w:t xml:space="preserve">Narzędzie do administracji zdalnej musi posiadać moduł pozwalający na wykrycie niezarządzanych stacji roboczych w siec </w:t>
            </w:r>
          </w:p>
          <w:p w:rsidR="00B3598A" w:rsidRPr="00FC4AA4" w:rsidRDefault="00B3598A" w:rsidP="00B3598A">
            <w:pPr>
              <w:tabs>
                <w:tab w:val="left" w:pos="0"/>
                <w:tab w:val="left" w:pos="398"/>
              </w:tabs>
              <w:spacing w:after="200" w:line="276" w:lineRule="auto"/>
              <w:jc w:val="both"/>
              <w:rPr>
                <w:rFonts w:asciiTheme="minorHAnsi" w:hAnsiTheme="minorHAnsi" w:cs="Calibri"/>
                <w:b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/>
                <w:bCs/>
                <w:sz w:val="20"/>
              </w:rPr>
              <w:t>Aktualizacje</w:t>
            </w:r>
          </w:p>
          <w:p w:rsidR="00B3598A" w:rsidRPr="00FC4AA4" w:rsidRDefault="00B3598A" w:rsidP="00B3598A">
            <w:pPr>
              <w:pStyle w:val="Akapitzlist"/>
              <w:widowControl w:val="0"/>
              <w:autoSpaceDE w:val="0"/>
              <w:autoSpaceDN w:val="0"/>
              <w:adjustRightInd w:val="0"/>
              <w:ind w:left="820"/>
              <w:rPr>
                <w:rFonts w:cstheme="minorHAnsi"/>
                <w:sz w:val="20"/>
                <w:szCs w:val="20"/>
              </w:rPr>
            </w:pPr>
            <w:r w:rsidRPr="00FC4AA4">
              <w:rPr>
                <w:rFonts w:cs="Calibri"/>
                <w:bCs/>
                <w:sz w:val="20"/>
              </w:rPr>
              <w:t xml:space="preserve">Wymagane jest prawo do instalacji aktualizacji i poprawek do danej wersji oprogramowania, udostępnianych bezpłatnie przez wykonawcę lub </w:t>
            </w:r>
            <w:r w:rsidRPr="00FC4AA4">
              <w:rPr>
                <w:rFonts w:cs="Calibri"/>
                <w:bCs/>
                <w:sz w:val="20"/>
              </w:rPr>
              <w:lastRenderedPageBreak/>
              <w:t>producenta na stronie internetowej w okresie co najmniej  2 lat</w:t>
            </w:r>
          </w:p>
        </w:tc>
      </w:tr>
      <w:tr w:rsidR="00FE04C0" w:rsidRPr="00D71144" w:rsidTr="00570042">
        <w:trPr>
          <w:trHeight w:val="284"/>
        </w:trPr>
        <w:tc>
          <w:tcPr>
            <w:tcW w:w="242" w:type="pct"/>
          </w:tcPr>
          <w:p w:rsidR="00FE04C0" w:rsidRPr="00FC4AA4" w:rsidRDefault="00FE04C0" w:rsidP="001A30C9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lastRenderedPageBreak/>
              <w:t>1</w:t>
            </w:r>
            <w:r w:rsidR="001A30C9">
              <w:rPr>
                <w:rFonts w:asciiTheme="minorHAnsi" w:hAnsiTheme="minorHAnsi" w:cs="Calibri"/>
                <w:bCs/>
                <w:sz w:val="20"/>
              </w:rPr>
              <w:t>8</w:t>
            </w:r>
            <w:r w:rsidRPr="00FC4AA4">
              <w:rPr>
                <w:rFonts w:asciiTheme="minorHAnsi" w:hAnsiTheme="minorHAnsi" w:cs="Calibri"/>
                <w:bCs/>
                <w:sz w:val="20"/>
              </w:rPr>
              <w:t>.</w:t>
            </w:r>
          </w:p>
        </w:tc>
        <w:tc>
          <w:tcPr>
            <w:tcW w:w="1153" w:type="pct"/>
          </w:tcPr>
          <w:p w:rsidR="00FE04C0" w:rsidRPr="00FC4AA4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Gwarancja</w:t>
            </w:r>
          </w:p>
        </w:tc>
        <w:tc>
          <w:tcPr>
            <w:tcW w:w="3605" w:type="pct"/>
          </w:tcPr>
          <w:p w:rsidR="00FE04C0" w:rsidRPr="00FC4AA4" w:rsidRDefault="000449A3" w:rsidP="001F3384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Min. </w:t>
            </w:r>
            <w:r w:rsidR="00FE04C0" w:rsidRPr="00FC4AA4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3 lata </w:t>
            </w:r>
            <w:r w:rsidR="00E20D44">
              <w:rPr>
                <w:rFonts w:asciiTheme="minorHAnsi" w:hAnsiTheme="minorHAnsi" w:cs="Calibri"/>
                <w:bCs/>
                <w:sz w:val="20"/>
                <w:szCs w:val="20"/>
              </w:rPr>
              <w:t>gwarancja producenta</w:t>
            </w:r>
            <w:r w:rsidR="0068697A" w:rsidRPr="00FC4AA4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 </w:t>
            </w:r>
            <w:r w:rsidR="00FE04C0" w:rsidRPr="00FC4AA4">
              <w:rPr>
                <w:rFonts w:asciiTheme="minorHAnsi" w:hAnsiTheme="minorHAnsi" w:cs="Calibri"/>
                <w:bCs/>
                <w:sz w:val="20"/>
                <w:szCs w:val="20"/>
              </w:rPr>
              <w:t>realizowana w miejscu instalacji komputera</w:t>
            </w:r>
            <w:r w:rsidR="007F652D" w:rsidRPr="00FC4AA4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 przez Wykonawcę </w:t>
            </w:r>
            <w:r w:rsidR="00FE04C0" w:rsidRPr="00FC4AA4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, chyba że niezbędna będzie naprawa sprzętu w siedzibie producenta, lub autoryzowanym przez niego punkcie serwisowym  - wówczas koszt transportu do i z naprawy pokrywa </w:t>
            </w:r>
            <w:r w:rsidR="007F652D" w:rsidRPr="00FC4AA4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Wykonawca </w:t>
            </w:r>
            <w:r w:rsidR="00FE04C0" w:rsidRPr="00FC4AA4">
              <w:rPr>
                <w:rFonts w:asciiTheme="minorHAnsi" w:hAnsiTheme="minorHAnsi" w:cs="Calibri"/>
                <w:bCs/>
                <w:sz w:val="20"/>
                <w:szCs w:val="20"/>
              </w:rPr>
              <w:t>.</w:t>
            </w:r>
          </w:p>
          <w:p w:rsidR="00FE04C0" w:rsidRPr="00FC4AA4" w:rsidRDefault="007F652D" w:rsidP="001F3384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  <w:szCs w:val="20"/>
              </w:rPr>
              <w:t>C</w:t>
            </w:r>
            <w:r w:rsidR="00FE04C0" w:rsidRPr="00FC4AA4">
              <w:rPr>
                <w:rFonts w:asciiTheme="minorHAnsi" w:hAnsiTheme="minorHAnsi" w:cs="Calibri"/>
                <w:bCs/>
                <w:sz w:val="20"/>
                <w:szCs w:val="20"/>
              </w:rPr>
              <w:t>zas reakcji serwisu - do końca następnego dnia roboczego</w:t>
            </w:r>
          </w:p>
          <w:p w:rsidR="00FE04C0" w:rsidRPr="00FC4AA4" w:rsidRDefault="00FE04C0" w:rsidP="001F3384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  <w:szCs w:val="20"/>
              </w:rPr>
              <w:t>Czas naprawy do końca 5 dnia roboczego.</w:t>
            </w:r>
          </w:p>
          <w:p w:rsidR="00FE04C0" w:rsidRPr="00FC4AA4" w:rsidRDefault="00FE04C0" w:rsidP="007F652D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W przypadku awarii </w:t>
            </w:r>
            <w:r w:rsidR="007F652D" w:rsidRPr="00FC4AA4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dysków twardych dysk pozostaje </w:t>
            </w:r>
            <w:r w:rsidRPr="00FC4AA4">
              <w:rPr>
                <w:rFonts w:asciiTheme="minorHAnsi" w:hAnsiTheme="minorHAnsi" w:cs="Calibri"/>
                <w:bCs/>
                <w:sz w:val="20"/>
                <w:szCs w:val="20"/>
              </w:rPr>
              <w:t>u Zamawiającego .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C0" w:rsidRPr="00FC4AA4" w:rsidRDefault="0074121B" w:rsidP="001A30C9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</w:rPr>
              <w:t>1</w:t>
            </w:r>
            <w:r w:rsidR="001A30C9">
              <w:rPr>
                <w:rFonts w:asciiTheme="minorHAnsi" w:hAnsiTheme="minorHAnsi" w:cs="Calibri"/>
                <w:bCs/>
                <w:sz w:val="20"/>
              </w:rPr>
              <w:t>9</w:t>
            </w:r>
            <w:r w:rsidR="00FE04C0" w:rsidRPr="00FC4AA4">
              <w:rPr>
                <w:rFonts w:asciiTheme="minorHAnsi" w:hAnsiTheme="minorHAnsi" w:cs="Calibri"/>
                <w:bCs/>
                <w:sz w:val="20"/>
              </w:rPr>
              <w:t>.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C0" w:rsidRPr="00FC4AA4" w:rsidRDefault="00FE04C0" w:rsidP="00570042">
            <w:pPr>
              <w:rPr>
                <w:rFonts w:asciiTheme="minorHAnsi" w:hAnsiTheme="minorHAnsi" w:cs="Calibri"/>
                <w:sz w:val="20"/>
              </w:rPr>
            </w:pPr>
            <w:r w:rsidRPr="00FC4AA4">
              <w:rPr>
                <w:rFonts w:asciiTheme="minorHAnsi" w:hAnsiTheme="minorHAnsi" w:cs="Calibri"/>
                <w:sz w:val="20"/>
              </w:rPr>
              <w:t>Certyfikaty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C0" w:rsidRPr="00FC4AA4" w:rsidRDefault="00FE04C0" w:rsidP="002C7DE2">
            <w:pPr>
              <w:pStyle w:val="Akapitzlist1"/>
              <w:numPr>
                <w:ilvl w:val="0"/>
                <w:numId w:val="3"/>
              </w:numPr>
              <w:spacing w:after="0" w:line="240" w:lineRule="auto"/>
              <w:ind w:left="122" w:hanging="122"/>
              <w:jc w:val="both"/>
              <w:rPr>
                <w:rFonts w:asciiTheme="minorHAnsi" w:hAnsiTheme="minorHAnsi" w:cs="Calibri"/>
                <w:bCs/>
                <w:sz w:val="20"/>
                <w:szCs w:val="20"/>
                <w:lang w:val="pl-PL"/>
              </w:rPr>
            </w:pPr>
            <w:r w:rsidRPr="00FC4AA4">
              <w:rPr>
                <w:rFonts w:asciiTheme="minorHAnsi" w:hAnsiTheme="minorHAnsi" w:cs="Calibri"/>
                <w:bCs/>
                <w:sz w:val="20"/>
                <w:szCs w:val="20"/>
                <w:lang w:val="pl-PL"/>
              </w:rPr>
              <w:t>Certyfikat ISO9001: 2008 dla producenta spr</w:t>
            </w:r>
            <w:r w:rsidR="001F3384" w:rsidRPr="00FC4AA4">
              <w:rPr>
                <w:rFonts w:asciiTheme="minorHAnsi" w:hAnsiTheme="minorHAnsi" w:cs="Calibri"/>
                <w:bCs/>
                <w:sz w:val="20"/>
                <w:szCs w:val="20"/>
                <w:lang w:val="pl-PL"/>
              </w:rPr>
              <w:t>zętu</w:t>
            </w:r>
          </w:p>
          <w:p w:rsidR="00FE04C0" w:rsidRPr="00FC4AA4" w:rsidRDefault="00FE04C0" w:rsidP="002C7DE2">
            <w:pPr>
              <w:pStyle w:val="Akapitzlist1"/>
              <w:numPr>
                <w:ilvl w:val="0"/>
                <w:numId w:val="3"/>
              </w:numPr>
              <w:spacing w:after="0" w:line="240" w:lineRule="auto"/>
              <w:ind w:left="122" w:hanging="122"/>
              <w:jc w:val="both"/>
              <w:rPr>
                <w:rFonts w:asciiTheme="minorHAnsi" w:hAnsiTheme="minorHAnsi" w:cs="Calibri"/>
                <w:bCs/>
                <w:sz w:val="20"/>
                <w:szCs w:val="20"/>
                <w:lang w:val="pl-PL"/>
              </w:rPr>
            </w:pPr>
            <w:r w:rsidRPr="00FC4AA4">
              <w:rPr>
                <w:rFonts w:asciiTheme="minorHAnsi" w:hAnsiTheme="minorHAnsi" w:cs="Calibri"/>
                <w:bCs/>
                <w:sz w:val="20"/>
                <w:szCs w:val="20"/>
                <w:lang w:val="pl-PL"/>
              </w:rPr>
              <w:t>Deklaracja z</w:t>
            </w:r>
            <w:r w:rsidR="001F3384" w:rsidRPr="00FC4AA4">
              <w:rPr>
                <w:rFonts w:asciiTheme="minorHAnsi" w:hAnsiTheme="minorHAnsi" w:cs="Calibri"/>
                <w:bCs/>
                <w:sz w:val="20"/>
                <w:szCs w:val="20"/>
                <w:lang w:val="pl-PL"/>
              </w:rPr>
              <w:t xml:space="preserve">godności CE </w:t>
            </w:r>
          </w:p>
          <w:p w:rsidR="00FE04C0" w:rsidRPr="00FC4AA4" w:rsidRDefault="00FE04C0" w:rsidP="002C7DE2">
            <w:pPr>
              <w:pStyle w:val="Akapitzlist1"/>
              <w:numPr>
                <w:ilvl w:val="0"/>
                <w:numId w:val="3"/>
              </w:numPr>
              <w:spacing w:after="0" w:line="240" w:lineRule="auto"/>
              <w:ind w:left="122" w:hanging="122"/>
              <w:jc w:val="both"/>
              <w:rPr>
                <w:rFonts w:asciiTheme="minorHAnsi" w:hAnsiTheme="minorHAnsi" w:cs="Calibri"/>
                <w:bCs/>
                <w:sz w:val="20"/>
                <w:szCs w:val="20"/>
                <w:lang w:val="pl-PL"/>
              </w:rPr>
            </w:pPr>
            <w:r w:rsidRPr="00FC4AA4">
              <w:rPr>
                <w:rFonts w:asciiTheme="minorHAnsi" w:hAnsiTheme="minorHAnsi" w:cs="Calibri"/>
                <w:bCs/>
                <w:sz w:val="20"/>
                <w:szCs w:val="20"/>
                <w:lang w:val="pl-PL"/>
              </w:rPr>
              <w:t>Potwierdzenie spełnienia kryteriów środowiskowych, w tym zgodności z dyrektywą RoHS Unii Europejskiej o eliminacji substancji niebezpiecznych w postaci oświadczenia producenta jednostki</w:t>
            </w: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FC4AA4">
              <w:rPr>
                <w:rFonts w:asciiTheme="minorHAnsi" w:hAnsiTheme="minorHAnsi" w:cs="Calibri"/>
                <w:bCs/>
                <w:sz w:val="20"/>
                <w:szCs w:val="20"/>
              </w:rPr>
              <w:t>- Certyfikat EnergySt</w:t>
            </w:r>
            <w:r w:rsidR="001F3384" w:rsidRPr="00FC4AA4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ar min. 6.0 </w:t>
            </w:r>
          </w:p>
          <w:p w:rsidR="00FE04C0" w:rsidRPr="00FC4AA4" w:rsidRDefault="00FE04C0" w:rsidP="00570042">
            <w:pPr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:rsidR="00FA1019" w:rsidRDefault="00FA1019" w:rsidP="00FE04C0">
      <w:pPr>
        <w:jc w:val="both"/>
        <w:rPr>
          <w:rFonts w:asciiTheme="minorHAnsi" w:hAnsiTheme="minorHAnsi"/>
          <w:b/>
        </w:rPr>
      </w:pPr>
    </w:p>
    <w:p w:rsidR="005C1046" w:rsidRPr="00632070" w:rsidRDefault="005C1046" w:rsidP="00FE04C0">
      <w:pPr>
        <w:jc w:val="both"/>
        <w:rPr>
          <w:rFonts w:asciiTheme="minorHAnsi" w:hAnsiTheme="minorHAnsi"/>
          <w:b/>
        </w:rPr>
      </w:pPr>
    </w:p>
    <w:p w:rsidR="00FE04C0" w:rsidRPr="00632070" w:rsidRDefault="00FE04C0" w:rsidP="00FE04C0">
      <w:pPr>
        <w:jc w:val="both"/>
        <w:rPr>
          <w:rFonts w:asciiTheme="minorHAnsi" w:hAnsiTheme="minorHAnsi"/>
          <w:b/>
        </w:rPr>
      </w:pPr>
    </w:p>
    <w:p w:rsidR="00FE04C0" w:rsidRPr="00632070" w:rsidRDefault="00FE04C0" w:rsidP="00FE04C0">
      <w:pPr>
        <w:jc w:val="both"/>
        <w:rPr>
          <w:rFonts w:asciiTheme="minorHAnsi" w:hAnsiTheme="minorHAnsi"/>
          <w:b/>
        </w:rPr>
      </w:pPr>
      <w:r w:rsidRPr="00632070">
        <w:rPr>
          <w:rFonts w:asciiTheme="minorHAnsi" w:hAnsiTheme="minorHAnsi"/>
          <w:b/>
        </w:rPr>
        <w:t>2.Laptop dla uczniów do pracowni szkolnych - 53 szt.</w:t>
      </w:r>
    </w:p>
    <w:p w:rsidR="00FE04C0" w:rsidRPr="00632070" w:rsidRDefault="00FE04C0" w:rsidP="00FE04C0">
      <w:pPr>
        <w:jc w:val="both"/>
        <w:rPr>
          <w:rFonts w:asciiTheme="minorHAnsi" w:hAnsiTheme="minorHAnsi"/>
          <w:b/>
        </w:rPr>
      </w:pPr>
    </w:p>
    <w:tbl>
      <w:tblPr>
        <w:tblW w:w="4937" w:type="pct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7"/>
        <w:gridCol w:w="2321"/>
        <w:gridCol w:w="7258"/>
      </w:tblGrid>
      <w:tr w:rsidR="00FE04C0" w:rsidRPr="00632070" w:rsidTr="00570042">
        <w:trPr>
          <w:trHeight w:val="284"/>
        </w:trPr>
        <w:tc>
          <w:tcPr>
            <w:tcW w:w="242" w:type="pct"/>
            <w:shd w:val="clear" w:color="auto" w:fill="D9D9D9"/>
            <w:vAlign w:val="center"/>
          </w:tcPr>
          <w:p w:rsidR="00FE04C0" w:rsidRPr="00632070" w:rsidRDefault="00FE04C0" w:rsidP="00570042">
            <w:pPr>
              <w:pStyle w:val="Tabelapozycja"/>
              <w:tabs>
                <w:tab w:val="num" w:pos="0"/>
              </w:tabs>
              <w:jc w:val="center"/>
              <w:rPr>
                <w:rFonts w:asciiTheme="minorHAnsi" w:eastAsia="Times New Roman" w:hAnsiTheme="minorHAnsi" w:cs="Calibri"/>
                <w:sz w:val="20"/>
                <w:lang w:eastAsia="en-US"/>
              </w:rPr>
            </w:pPr>
            <w:r w:rsidRPr="00632070">
              <w:rPr>
                <w:rFonts w:asciiTheme="minorHAnsi" w:eastAsia="Times New Roman" w:hAnsiTheme="minorHAnsi" w:cs="Calibri"/>
                <w:sz w:val="20"/>
                <w:lang w:eastAsia="en-US"/>
              </w:rPr>
              <w:t>Lp.</w:t>
            </w:r>
          </w:p>
        </w:tc>
        <w:tc>
          <w:tcPr>
            <w:tcW w:w="1153" w:type="pct"/>
            <w:shd w:val="clear" w:color="auto" w:fill="D9D9D9"/>
            <w:vAlign w:val="center"/>
          </w:tcPr>
          <w:p w:rsidR="00FE04C0" w:rsidRPr="00632070" w:rsidRDefault="00FE04C0" w:rsidP="00570042">
            <w:pPr>
              <w:tabs>
                <w:tab w:val="num" w:pos="0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hAnsiTheme="minorHAnsi" w:cs="Calibri"/>
                <w:sz w:val="20"/>
              </w:rPr>
              <w:t>Nazwa komponentu</w:t>
            </w:r>
          </w:p>
        </w:tc>
        <w:tc>
          <w:tcPr>
            <w:tcW w:w="3605" w:type="pct"/>
            <w:shd w:val="clear" w:color="auto" w:fill="D9D9D9"/>
            <w:vAlign w:val="center"/>
          </w:tcPr>
          <w:p w:rsidR="00FE04C0" w:rsidRPr="00632070" w:rsidRDefault="00FE04C0" w:rsidP="00570042">
            <w:pPr>
              <w:tabs>
                <w:tab w:val="num" w:pos="0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hAnsiTheme="minorHAnsi" w:cs="Calibri"/>
                <w:sz w:val="20"/>
              </w:rPr>
              <w:t>Wymagane minimalne parametry techniczne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1.</w:t>
            </w:r>
          </w:p>
        </w:tc>
        <w:tc>
          <w:tcPr>
            <w:tcW w:w="1153" w:type="pct"/>
          </w:tcPr>
          <w:p w:rsidR="00FE04C0" w:rsidRPr="00632070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Obudowa</w:t>
            </w:r>
          </w:p>
        </w:tc>
        <w:tc>
          <w:tcPr>
            <w:tcW w:w="3605" w:type="pct"/>
          </w:tcPr>
          <w:p w:rsidR="00FE04C0" w:rsidRPr="00632070" w:rsidRDefault="007A7FD9" w:rsidP="007A7FD9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>
              <w:rPr>
                <w:rFonts w:asciiTheme="minorHAnsi" w:hAnsiTheme="minorHAnsi" w:cs="Calibri"/>
                <w:bCs/>
                <w:sz w:val="20"/>
              </w:rPr>
              <w:t xml:space="preserve">Obudowa </w:t>
            </w:r>
            <w:r w:rsidR="00FE04C0" w:rsidRPr="00632070">
              <w:rPr>
                <w:rFonts w:asciiTheme="minorHAnsi" w:hAnsiTheme="minorHAnsi" w:cs="Calibri"/>
                <w:bCs/>
                <w:sz w:val="20"/>
              </w:rPr>
              <w:t xml:space="preserve">notebooka </w:t>
            </w:r>
            <w:r>
              <w:rPr>
                <w:rFonts w:asciiTheme="minorHAnsi" w:hAnsiTheme="minorHAnsi" w:cs="Calibri"/>
                <w:bCs/>
                <w:sz w:val="20"/>
              </w:rPr>
              <w:t>wzmocniona , przeznaczona do pracy w szkole</w:t>
            </w:r>
            <w:r w:rsidR="00915A6D">
              <w:rPr>
                <w:rFonts w:asciiTheme="minorHAnsi" w:hAnsiTheme="minorHAnsi" w:cs="Calibri"/>
                <w:bCs/>
                <w:sz w:val="20"/>
              </w:rPr>
              <w:t>.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2.</w:t>
            </w:r>
          </w:p>
        </w:tc>
        <w:tc>
          <w:tcPr>
            <w:tcW w:w="1153" w:type="pct"/>
          </w:tcPr>
          <w:p w:rsidR="00FE04C0" w:rsidRPr="00632070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Zastosowanie</w:t>
            </w:r>
          </w:p>
        </w:tc>
        <w:tc>
          <w:tcPr>
            <w:tcW w:w="3605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hAnsiTheme="minorHAnsi" w:cs="Calibri"/>
                <w:sz w:val="20"/>
              </w:rPr>
              <w:t xml:space="preserve">Komputer będzie wykorzystywany dla potrzeb aplikacji biurowych, aplikacji edukacyjnych, aplikacji obliczeniowych, dostępu do Internetu oraz poczty elektronicznej, jako lokalna baza danych, stacja programistyczna 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3.</w:t>
            </w:r>
          </w:p>
        </w:tc>
        <w:tc>
          <w:tcPr>
            <w:tcW w:w="1153" w:type="pct"/>
          </w:tcPr>
          <w:p w:rsidR="00FE04C0" w:rsidRPr="00632070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Ekran</w:t>
            </w:r>
          </w:p>
        </w:tc>
        <w:tc>
          <w:tcPr>
            <w:tcW w:w="3605" w:type="pct"/>
          </w:tcPr>
          <w:p w:rsidR="00FE04C0" w:rsidRPr="00632070" w:rsidRDefault="00FE04C0" w:rsidP="00570042">
            <w:pPr>
              <w:jc w:val="both"/>
              <w:outlineLvl w:val="0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color w:val="000000"/>
                <w:sz w:val="20"/>
              </w:rPr>
              <w:t>Komputer przenośny typu notebook z ekranem 15,6" o rozdzielczości</w:t>
            </w:r>
          </w:p>
          <w:p w:rsidR="00FE04C0" w:rsidRPr="00632070" w:rsidRDefault="0068697A" w:rsidP="0068697A">
            <w:pPr>
              <w:jc w:val="both"/>
              <w:outlineLvl w:val="0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min. </w:t>
            </w:r>
            <w:r w:rsidR="00FE04C0"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HD (1366 x 768) z podświetleniem LED i powłoką przeciwodblaskową,, 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4.</w:t>
            </w:r>
          </w:p>
        </w:tc>
        <w:tc>
          <w:tcPr>
            <w:tcW w:w="1153" w:type="pct"/>
          </w:tcPr>
          <w:p w:rsidR="00FE04C0" w:rsidRPr="00632070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Procesor</w:t>
            </w:r>
          </w:p>
        </w:tc>
        <w:tc>
          <w:tcPr>
            <w:tcW w:w="3605" w:type="pct"/>
          </w:tcPr>
          <w:p w:rsidR="00FE04C0" w:rsidRPr="00632070" w:rsidRDefault="00FE04C0" w:rsidP="00A85554">
            <w:pPr>
              <w:jc w:val="both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color w:val="000000"/>
                <w:sz w:val="20"/>
              </w:rPr>
              <w:t>Procesor wielordzeniowy osiągający w teście Passmark CPU mark wynik min.3</w:t>
            </w:r>
            <w:r w:rsidR="0074121B">
              <w:rPr>
                <w:rFonts w:asciiTheme="minorHAnsi" w:hAnsiTheme="minorHAnsi" w:cs="Calibri"/>
                <w:color w:val="000000"/>
                <w:sz w:val="20"/>
              </w:rPr>
              <w:t>1</w:t>
            </w:r>
            <w:r w:rsidR="00A85554">
              <w:rPr>
                <w:rFonts w:asciiTheme="minorHAnsi" w:hAnsiTheme="minorHAnsi" w:cs="Calibri"/>
                <w:color w:val="000000"/>
                <w:sz w:val="20"/>
              </w:rPr>
              <w:t>6</w:t>
            </w:r>
            <w:r w:rsidR="0074121B">
              <w:rPr>
                <w:rFonts w:asciiTheme="minorHAnsi" w:hAnsiTheme="minorHAnsi" w:cs="Calibri"/>
                <w:color w:val="000000"/>
                <w:sz w:val="20"/>
              </w:rPr>
              <w:t>0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punktów według wyników ze strony </w:t>
            </w:r>
            <w:hyperlink r:id="rId8" w:history="1">
              <w:r w:rsidRPr="00632070">
                <w:rPr>
                  <w:rStyle w:val="Hipercze"/>
                  <w:rFonts w:asciiTheme="minorHAnsi" w:hAnsiTheme="minorHAnsi" w:cs="Calibri"/>
                  <w:color w:val="000000"/>
                  <w:sz w:val="20"/>
                </w:rPr>
                <w:t>http://www.cpubenchmark.net</w:t>
              </w:r>
            </w:hyperlink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</w:t>
            </w:r>
            <w:r w:rsidR="00AD4EDA">
              <w:rPr>
                <w:rFonts w:asciiTheme="minorHAnsi" w:hAnsiTheme="minorHAnsi" w:cs="Calibri"/>
                <w:color w:val="000000"/>
                <w:sz w:val="20"/>
              </w:rPr>
              <w:t>ważnych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na dzień </w:t>
            </w:r>
            <w:r w:rsidR="00A85554">
              <w:rPr>
                <w:rFonts w:asciiTheme="minorHAnsi" w:hAnsiTheme="minorHAnsi" w:cs="Calibri"/>
                <w:color w:val="000000"/>
                <w:sz w:val="20"/>
              </w:rPr>
              <w:t>30</w:t>
            </w:r>
            <w:r w:rsidR="00915A6D">
              <w:rPr>
                <w:rFonts w:asciiTheme="minorHAnsi" w:hAnsiTheme="minorHAnsi" w:cs="Calibri"/>
                <w:color w:val="000000"/>
                <w:sz w:val="20"/>
              </w:rPr>
              <w:t>.</w:t>
            </w:r>
            <w:r w:rsidR="007A7FD9">
              <w:rPr>
                <w:rFonts w:asciiTheme="minorHAnsi" w:hAnsiTheme="minorHAnsi" w:cs="Calibri"/>
                <w:color w:val="000000"/>
                <w:sz w:val="20"/>
              </w:rPr>
              <w:t>03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>.201</w:t>
            </w:r>
            <w:r w:rsidR="007A7FD9">
              <w:rPr>
                <w:rFonts w:asciiTheme="minorHAnsi" w:hAnsiTheme="minorHAnsi" w:cs="Calibri"/>
                <w:color w:val="000000"/>
                <w:sz w:val="20"/>
              </w:rPr>
              <w:t>8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r </w:t>
            </w:r>
            <w:r w:rsidR="00AD4EDA">
              <w:rPr>
                <w:rFonts w:asciiTheme="minorHAnsi" w:hAnsiTheme="minorHAnsi" w:cs="Calibri"/>
                <w:color w:val="000000"/>
                <w:sz w:val="20"/>
              </w:rPr>
              <w:t xml:space="preserve"> (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wyniki  dostępne </w:t>
            </w:r>
            <w:r w:rsidR="007A7FD9">
              <w:rPr>
                <w:rFonts w:asciiTheme="minorHAnsi" w:hAnsiTheme="minorHAnsi" w:cs="Calibri"/>
                <w:color w:val="000000"/>
                <w:sz w:val="20"/>
              </w:rPr>
              <w:t>w załącznik</w:t>
            </w:r>
            <w:r w:rsidR="0097190D">
              <w:rPr>
                <w:rFonts w:asciiTheme="minorHAnsi" w:hAnsiTheme="minorHAnsi" w:cs="Calibri"/>
                <w:color w:val="000000"/>
                <w:sz w:val="20"/>
              </w:rPr>
              <w:t>u</w:t>
            </w:r>
            <w:r w:rsidR="007A7FD9">
              <w:rPr>
                <w:rFonts w:asciiTheme="minorHAnsi" w:hAnsiTheme="minorHAnsi" w:cs="Calibri"/>
                <w:color w:val="000000"/>
                <w:sz w:val="20"/>
              </w:rPr>
              <w:t xml:space="preserve"> do SIWZ 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>)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5.</w:t>
            </w:r>
          </w:p>
        </w:tc>
        <w:tc>
          <w:tcPr>
            <w:tcW w:w="1153" w:type="pct"/>
          </w:tcPr>
          <w:p w:rsidR="00FE04C0" w:rsidRPr="00632070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Pamięć RAM</w:t>
            </w:r>
          </w:p>
        </w:tc>
        <w:tc>
          <w:tcPr>
            <w:tcW w:w="3605" w:type="pct"/>
          </w:tcPr>
          <w:p w:rsidR="00FE04C0" w:rsidRPr="00632070" w:rsidRDefault="00FE04C0" w:rsidP="00542F7B">
            <w:pPr>
              <w:jc w:val="both"/>
              <w:rPr>
                <w:rFonts w:asciiTheme="minorHAnsi" w:hAnsiTheme="minorHAnsi" w:cs="Calibri"/>
                <w:bCs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color w:val="000000"/>
                <w:sz w:val="20"/>
              </w:rPr>
              <w:t xml:space="preserve">4GB </w:t>
            </w:r>
            <w:r w:rsidR="0068697A" w:rsidRPr="00632070">
              <w:rPr>
                <w:rFonts w:asciiTheme="minorHAnsi" w:hAnsiTheme="minorHAnsi" w:cs="Calibri"/>
                <w:bCs/>
                <w:color w:val="000000"/>
                <w:sz w:val="20"/>
              </w:rPr>
              <w:t xml:space="preserve"> ,</w:t>
            </w:r>
            <w:r w:rsidRPr="00632070">
              <w:rPr>
                <w:rFonts w:asciiTheme="minorHAnsi" w:hAnsiTheme="minorHAnsi" w:cs="Calibri"/>
                <w:bCs/>
                <w:color w:val="000000"/>
                <w:sz w:val="20"/>
              </w:rPr>
              <w:t xml:space="preserve">możliwość rozbudowy do </w:t>
            </w:r>
            <w:r w:rsidR="00915A6D">
              <w:rPr>
                <w:rFonts w:asciiTheme="minorHAnsi" w:hAnsiTheme="minorHAnsi" w:cs="Calibri"/>
                <w:bCs/>
                <w:color w:val="000000"/>
                <w:sz w:val="20"/>
              </w:rPr>
              <w:t xml:space="preserve">min. </w:t>
            </w:r>
            <w:r w:rsidR="00542F7B">
              <w:rPr>
                <w:rFonts w:asciiTheme="minorHAnsi" w:hAnsiTheme="minorHAnsi" w:cs="Calibri"/>
                <w:bCs/>
                <w:color w:val="000000"/>
                <w:sz w:val="20"/>
              </w:rPr>
              <w:t>32</w:t>
            </w:r>
            <w:r w:rsidRPr="00632070">
              <w:rPr>
                <w:rFonts w:asciiTheme="minorHAnsi" w:hAnsiTheme="minorHAnsi" w:cs="Calibri"/>
                <w:bCs/>
                <w:color w:val="000000"/>
                <w:sz w:val="20"/>
              </w:rPr>
              <w:t>GB, min. jeden wolny slot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  <w:tcBorders>
              <w:bottom w:val="single" w:sz="4" w:space="0" w:color="auto"/>
            </w:tcBorders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6.</w:t>
            </w:r>
          </w:p>
        </w:tc>
        <w:tc>
          <w:tcPr>
            <w:tcW w:w="1153" w:type="pct"/>
            <w:tcBorders>
              <w:bottom w:val="single" w:sz="4" w:space="0" w:color="auto"/>
            </w:tcBorders>
          </w:tcPr>
          <w:p w:rsidR="00FE04C0" w:rsidRPr="00632070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Dysk twardy</w:t>
            </w:r>
          </w:p>
        </w:tc>
        <w:tc>
          <w:tcPr>
            <w:tcW w:w="3605" w:type="pct"/>
            <w:tcBorders>
              <w:bottom w:val="single" w:sz="4" w:space="0" w:color="auto"/>
            </w:tcBorders>
          </w:tcPr>
          <w:p w:rsidR="00FE04C0" w:rsidRPr="00632070" w:rsidRDefault="00FE04C0" w:rsidP="0068697A">
            <w:pPr>
              <w:jc w:val="both"/>
              <w:rPr>
                <w:rFonts w:asciiTheme="minorHAnsi" w:hAnsiTheme="minorHAnsi" w:cs="Calibri"/>
                <w:bCs/>
                <w:color w:val="00B050"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 xml:space="preserve">min. 500 GB  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7.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C0" w:rsidRPr="00632070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Karta graficzna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hAnsiTheme="minorHAnsi" w:cs="Calibri"/>
                <w:sz w:val="20"/>
              </w:rPr>
              <w:t xml:space="preserve">Zintegrowana w procesorze z możliwością dynamicznego przydzielenia pamięci systemowej, </w:t>
            </w:r>
          </w:p>
          <w:p w:rsidR="00FE04C0" w:rsidRPr="00632070" w:rsidRDefault="00FE04C0" w:rsidP="0074121B">
            <w:pPr>
              <w:jc w:val="both"/>
              <w:rPr>
                <w:rFonts w:asciiTheme="minorHAnsi" w:hAnsiTheme="minorHAnsi" w:cs="Calibri"/>
                <w:sz w:val="20"/>
              </w:rPr>
            </w:pP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  <w:tcBorders>
              <w:top w:val="single" w:sz="4" w:space="0" w:color="auto"/>
            </w:tcBorders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8.</w:t>
            </w:r>
          </w:p>
        </w:tc>
        <w:tc>
          <w:tcPr>
            <w:tcW w:w="1153" w:type="pct"/>
            <w:tcBorders>
              <w:top w:val="single" w:sz="4" w:space="0" w:color="auto"/>
            </w:tcBorders>
          </w:tcPr>
          <w:p w:rsidR="00FE04C0" w:rsidRPr="00632070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Multimedia</w:t>
            </w:r>
          </w:p>
        </w:tc>
        <w:tc>
          <w:tcPr>
            <w:tcW w:w="3605" w:type="pct"/>
            <w:tcBorders>
              <w:top w:val="single" w:sz="4" w:space="0" w:color="auto"/>
            </w:tcBorders>
          </w:tcPr>
          <w:p w:rsidR="00915A6D" w:rsidRPr="00915A6D" w:rsidRDefault="00915A6D" w:rsidP="00915A6D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915A6D">
              <w:rPr>
                <w:rFonts w:ascii="Calibri" w:hAnsi="Calibri" w:cs="Calibri"/>
                <w:bCs/>
                <w:sz w:val="20"/>
                <w:szCs w:val="20"/>
              </w:rPr>
              <w:t xml:space="preserve">Dwukanałowa(24-bitowa)karta dźwiękowa zintegrowana z płytą główną, zgodna z High Definition, wbudowane głośniki stereo o średniej mocy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min. </w:t>
            </w:r>
            <w:r w:rsidRPr="00915A6D">
              <w:rPr>
                <w:rFonts w:ascii="Calibri" w:hAnsi="Calibri" w:cs="Calibri"/>
                <w:bCs/>
                <w:sz w:val="20"/>
                <w:szCs w:val="20"/>
              </w:rPr>
              <w:t>2x 1W, cyfrowy mikrofon z funkcją redukcji szumów i poprawy mowy wbudowany w obudowę matrycy.</w:t>
            </w:r>
          </w:p>
          <w:p w:rsidR="00915A6D" w:rsidRPr="00C80ED9" w:rsidRDefault="00915A6D" w:rsidP="00915A6D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915A6D">
              <w:rPr>
                <w:rFonts w:ascii="Calibri" w:hAnsi="Calibri" w:cs="Calibri"/>
                <w:bCs/>
                <w:sz w:val="20"/>
                <w:szCs w:val="20"/>
              </w:rPr>
              <w:t>Kamera internetowa o rozdzielczości min. 1280x720 pikseli trwale zainstalowana w obudowie matrycy.</w:t>
            </w:r>
            <w:r w:rsidR="00C80ED9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915A6D">
              <w:rPr>
                <w:rFonts w:ascii="Calibri" w:hAnsi="Calibri" w:cs="Calibri"/>
                <w:bCs/>
                <w:sz w:val="20"/>
                <w:szCs w:val="20"/>
              </w:rPr>
              <w:t>Wbudowana nagrywarka DVD-RW</w:t>
            </w:r>
          </w:p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color w:val="000000"/>
                <w:sz w:val="20"/>
              </w:rPr>
            </w:pP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9.</w:t>
            </w:r>
          </w:p>
        </w:tc>
        <w:tc>
          <w:tcPr>
            <w:tcW w:w="1153" w:type="pct"/>
          </w:tcPr>
          <w:p w:rsidR="00FE04C0" w:rsidRPr="00632070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Porty</w:t>
            </w:r>
          </w:p>
        </w:tc>
        <w:tc>
          <w:tcPr>
            <w:tcW w:w="3605" w:type="pct"/>
          </w:tcPr>
          <w:p w:rsidR="005659C8" w:rsidRPr="005659C8" w:rsidRDefault="005659C8" w:rsidP="005659C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659C8">
              <w:rPr>
                <w:rFonts w:ascii="Calibri" w:hAnsi="Calibri" w:cs="Calibri"/>
                <w:sz w:val="20"/>
                <w:szCs w:val="20"/>
              </w:rPr>
              <w:t xml:space="preserve">Wbudowane porty i złącza: VGA, HDMI, RJ-45 (10/100/1000), min. </w:t>
            </w:r>
            <w:r w:rsidR="009F33CE">
              <w:rPr>
                <w:rFonts w:ascii="Calibri" w:hAnsi="Calibri" w:cs="Calibri"/>
                <w:sz w:val="20"/>
                <w:szCs w:val="20"/>
              </w:rPr>
              <w:t>4</w:t>
            </w:r>
            <w:r w:rsidRPr="005659C8">
              <w:rPr>
                <w:rFonts w:ascii="Calibri" w:hAnsi="Calibri" w:cs="Calibri"/>
                <w:sz w:val="20"/>
                <w:szCs w:val="20"/>
              </w:rPr>
              <w:t xml:space="preserve">xUSB w tym min. </w:t>
            </w:r>
            <w:r w:rsidR="00542F7B">
              <w:rPr>
                <w:rFonts w:ascii="Calibri" w:hAnsi="Calibri" w:cs="Calibri"/>
                <w:sz w:val="20"/>
                <w:szCs w:val="20"/>
              </w:rPr>
              <w:t>3</w:t>
            </w:r>
            <w:r w:rsidRPr="005659C8">
              <w:rPr>
                <w:rFonts w:ascii="Calibri" w:hAnsi="Calibri" w:cs="Calibri"/>
                <w:sz w:val="20"/>
                <w:szCs w:val="20"/>
              </w:rPr>
              <w:t xml:space="preserve"> porty USB 3.0, czytnik kart multimedialny wspierający min. karty SD 4.0, złącze słuchawkowe stereo i złącze mikrofonowe (dopuszcza się złącze współdzielone)</w:t>
            </w:r>
          </w:p>
          <w:p w:rsidR="005659C8" w:rsidRPr="005659C8" w:rsidRDefault="005659C8" w:rsidP="005659C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659C8">
              <w:rPr>
                <w:rFonts w:ascii="Calibri" w:hAnsi="Calibri" w:cs="Calibri"/>
                <w:sz w:val="20"/>
                <w:szCs w:val="20"/>
              </w:rPr>
              <w:t>Zintegrowana w postaci wewnętrznego modułu mini-PCI Express karta sieci WLAN obsługująca</w:t>
            </w:r>
            <w:r w:rsidRPr="005659C8">
              <w:rPr>
                <w:rFonts w:ascii="Calibri" w:hAnsi="Calibri" w:cs="Calibri"/>
                <w:color w:val="00B050"/>
                <w:sz w:val="20"/>
                <w:szCs w:val="20"/>
              </w:rPr>
              <w:t xml:space="preserve"> </w:t>
            </w:r>
            <w:r w:rsidRPr="005659C8">
              <w:rPr>
                <w:rFonts w:ascii="Calibri" w:hAnsi="Calibri" w:cs="Calibri"/>
                <w:sz w:val="20"/>
                <w:szCs w:val="20"/>
              </w:rPr>
              <w:t>moduł bluetooth</w:t>
            </w:r>
            <w:r w:rsidR="00542F7B">
              <w:rPr>
                <w:rFonts w:ascii="Calibri" w:hAnsi="Calibri" w:cs="Calibri"/>
                <w:sz w:val="20"/>
                <w:szCs w:val="20"/>
              </w:rPr>
              <w:t xml:space="preserve"> 4.1</w:t>
            </w:r>
          </w:p>
          <w:p w:rsidR="00FE04C0" w:rsidRPr="005659C8" w:rsidRDefault="005659C8" w:rsidP="009F33C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659C8">
              <w:rPr>
                <w:rFonts w:ascii="Calibri" w:hAnsi="Calibri" w:cs="Calibri"/>
                <w:bCs/>
                <w:sz w:val="20"/>
                <w:szCs w:val="20"/>
              </w:rPr>
              <w:t xml:space="preserve">Klawiatura </w:t>
            </w:r>
            <w:r w:rsidR="009F33CE">
              <w:rPr>
                <w:rFonts w:ascii="Calibri" w:hAnsi="Calibri" w:cs="Calibri"/>
                <w:bCs/>
                <w:sz w:val="20"/>
                <w:szCs w:val="20"/>
              </w:rPr>
              <w:t>odporna na zalanie ,</w:t>
            </w:r>
            <w:r w:rsidRPr="005659C8">
              <w:rPr>
                <w:rFonts w:ascii="Calibri" w:hAnsi="Calibri" w:cs="Calibri"/>
                <w:bCs/>
                <w:sz w:val="20"/>
                <w:szCs w:val="20"/>
              </w:rPr>
              <w:t>ukła</w:t>
            </w:r>
            <w:r w:rsidR="009F33CE">
              <w:rPr>
                <w:rFonts w:ascii="Calibri" w:hAnsi="Calibri" w:cs="Calibri"/>
                <w:bCs/>
                <w:sz w:val="20"/>
                <w:szCs w:val="20"/>
              </w:rPr>
              <w:t>d US -QWERTY</w:t>
            </w:r>
            <w:r w:rsidRPr="005659C8">
              <w:rPr>
                <w:rFonts w:ascii="Calibri" w:hAnsi="Calibri" w:cs="Calibri"/>
                <w:bCs/>
                <w:sz w:val="20"/>
                <w:szCs w:val="20"/>
              </w:rPr>
              <w:t>, t</w:t>
            </w:r>
            <w:r w:rsidRPr="005659C8">
              <w:rPr>
                <w:rFonts w:ascii="Calibri" w:hAnsi="Calibri" w:cs="Calibri"/>
                <w:sz w:val="20"/>
                <w:szCs w:val="20"/>
              </w:rPr>
              <w:t xml:space="preserve">ouchpad 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1</w:t>
            </w:r>
            <w:r w:rsidR="005659C8">
              <w:rPr>
                <w:rFonts w:asciiTheme="minorHAnsi" w:hAnsiTheme="minorHAnsi" w:cs="Calibri"/>
                <w:bCs/>
                <w:sz w:val="20"/>
              </w:rPr>
              <w:t>0</w:t>
            </w:r>
            <w:r w:rsidRPr="00632070">
              <w:rPr>
                <w:rFonts w:asciiTheme="minorHAnsi" w:hAnsiTheme="minorHAnsi" w:cs="Calibri"/>
                <w:bCs/>
                <w:sz w:val="20"/>
              </w:rPr>
              <w:t>.</w:t>
            </w:r>
          </w:p>
        </w:tc>
        <w:tc>
          <w:tcPr>
            <w:tcW w:w="1153" w:type="pct"/>
          </w:tcPr>
          <w:p w:rsidR="00FE04C0" w:rsidRPr="00632070" w:rsidRDefault="002615E1" w:rsidP="002615E1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>
              <w:rPr>
                <w:rFonts w:asciiTheme="minorHAnsi" w:hAnsiTheme="minorHAnsi" w:cs="Calibri"/>
                <w:bCs/>
                <w:sz w:val="20"/>
              </w:rPr>
              <w:t>Klawiatura</w:t>
            </w:r>
          </w:p>
        </w:tc>
        <w:tc>
          <w:tcPr>
            <w:tcW w:w="3605" w:type="pct"/>
          </w:tcPr>
          <w:p w:rsidR="00FE04C0" w:rsidRPr="002615E1" w:rsidRDefault="002615E1" w:rsidP="005659C8">
            <w:pPr>
              <w:jc w:val="both"/>
              <w:rPr>
                <w:rFonts w:asciiTheme="minorHAnsi" w:hAnsiTheme="minorHAnsi" w:cs="Calibri"/>
                <w:bCs/>
                <w:color w:val="000000"/>
                <w:sz w:val="20"/>
                <w:szCs w:val="20"/>
              </w:rPr>
            </w:pPr>
            <w:r w:rsidRPr="002615E1">
              <w:rPr>
                <w:rFonts w:ascii="Calibri" w:hAnsi="Calibri" w:cs="Calibri"/>
                <w:bCs/>
                <w:sz w:val="20"/>
                <w:szCs w:val="20"/>
              </w:rPr>
              <w:t>Klawiatura odporna na zalanie ,układ US -QWERTY, min 106 klawiszy w wydzielonym blokiem numerycznym, t</w:t>
            </w:r>
            <w:r w:rsidRPr="002615E1">
              <w:rPr>
                <w:rFonts w:ascii="Calibri" w:hAnsi="Calibri" w:cs="Calibri"/>
                <w:sz w:val="20"/>
                <w:szCs w:val="20"/>
              </w:rPr>
              <w:t>ouchpad</w:t>
            </w:r>
          </w:p>
        </w:tc>
      </w:tr>
      <w:tr w:rsidR="002615E1" w:rsidRPr="00632070" w:rsidTr="00570042">
        <w:trPr>
          <w:trHeight w:val="284"/>
        </w:trPr>
        <w:tc>
          <w:tcPr>
            <w:tcW w:w="242" w:type="pct"/>
          </w:tcPr>
          <w:p w:rsidR="002615E1" w:rsidRPr="00632070" w:rsidRDefault="002615E1" w:rsidP="002615E1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lastRenderedPageBreak/>
              <w:t>1</w:t>
            </w:r>
            <w:r>
              <w:rPr>
                <w:rFonts w:asciiTheme="minorHAnsi" w:hAnsiTheme="minorHAnsi" w:cs="Calibri"/>
                <w:bCs/>
                <w:sz w:val="20"/>
              </w:rPr>
              <w:t>1</w:t>
            </w:r>
            <w:r w:rsidRPr="00632070">
              <w:rPr>
                <w:rFonts w:asciiTheme="minorHAnsi" w:hAnsiTheme="minorHAnsi" w:cs="Calibri"/>
                <w:bCs/>
                <w:sz w:val="20"/>
              </w:rPr>
              <w:t>.</w:t>
            </w:r>
          </w:p>
        </w:tc>
        <w:tc>
          <w:tcPr>
            <w:tcW w:w="1153" w:type="pct"/>
          </w:tcPr>
          <w:p w:rsidR="002615E1" w:rsidRPr="00632070" w:rsidRDefault="002615E1" w:rsidP="006A2395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Bateria i zasilanie</w:t>
            </w:r>
          </w:p>
        </w:tc>
        <w:tc>
          <w:tcPr>
            <w:tcW w:w="3605" w:type="pct"/>
          </w:tcPr>
          <w:p w:rsidR="002615E1" w:rsidRPr="00632070" w:rsidRDefault="002615E1" w:rsidP="006A2395">
            <w:pPr>
              <w:jc w:val="both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color w:val="000000"/>
                <w:sz w:val="20"/>
              </w:rPr>
              <w:t>Bateria o pojemności min. 4</w:t>
            </w:r>
            <w:r>
              <w:rPr>
                <w:rFonts w:asciiTheme="minorHAnsi" w:hAnsiTheme="minorHAnsi" w:cs="Calibri"/>
                <w:color w:val="000000"/>
                <w:sz w:val="20"/>
              </w:rPr>
              <w:t xml:space="preserve">5 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Wh </w:t>
            </w:r>
          </w:p>
          <w:p w:rsidR="002615E1" w:rsidRPr="00632070" w:rsidRDefault="002615E1" w:rsidP="006A2395">
            <w:pPr>
              <w:jc w:val="both"/>
              <w:rPr>
                <w:rFonts w:asciiTheme="minorHAnsi" w:hAnsiTheme="minorHAnsi" w:cs="Calibri"/>
                <w:bCs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Zasilacz o mocy </w:t>
            </w:r>
            <w:r w:rsidRPr="00632070">
              <w:rPr>
                <w:rFonts w:asciiTheme="minorHAnsi" w:hAnsiTheme="minorHAnsi" w:cs="Calibri"/>
                <w:bCs/>
                <w:color w:val="000000"/>
                <w:sz w:val="20"/>
              </w:rPr>
              <w:t xml:space="preserve">min. </w:t>
            </w:r>
            <w:r>
              <w:rPr>
                <w:rFonts w:asciiTheme="minorHAnsi" w:hAnsiTheme="minorHAnsi" w:cs="Calibri"/>
                <w:bCs/>
                <w:color w:val="000000"/>
                <w:sz w:val="20"/>
              </w:rPr>
              <w:t>4</w:t>
            </w:r>
            <w:r w:rsidRPr="00632070">
              <w:rPr>
                <w:rFonts w:asciiTheme="minorHAnsi" w:hAnsiTheme="minorHAnsi" w:cs="Calibri"/>
                <w:bCs/>
                <w:color w:val="000000"/>
                <w:sz w:val="20"/>
              </w:rPr>
              <w:t>5W</w:t>
            </w:r>
          </w:p>
        </w:tc>
      </w:tr>
      <w:tr w:rsidR="002615E1" w:rsidRPr="00632070" w:rsidTr="00570042">
        <w:trPr>
          <w:trHeight w:val="284"/>
        </w:trPr>
        <w:tc>
          <w:tcPr>
            <w:tcW w:w="242" w:type="pct"/>
          </w:tcPr>
          <w:p w:rsidR="002615E1" w:rsidRPr="00632070" w:rsidRDefault="002615E1" w:rsidP="002615E1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1</w:t>
            </w:r>
            <w:r>
              <w:rPr>
                <w:rFonts w:asciiTheme="minorHAnsi" w:hAnsiTheme="minorHAnsi" w:cs="Calibri"/>
                <w:bCs/>
                <w:sz w:val="20"/>
              </w:rPr>
              <w:t>2</w:t>
            </w:r>
            <w:r w:rsidRPr="00632070">
              <w:rPr>
                <w:rFonts w:asciiTheme="minorHAnsi" w:hAnsiTheme="minorHAnsi" w:cs="Calibri"/>
                <w:bCs/>
                <w:sz w:val="20"/>
              </w:rPr>
              <w:t>.</w:t>
            </w:r>
          </w:p>
        </w:tc>
        <w:tc>
          <w:tcPr>
            <w:tcW w:w="1153" w:type="pct"/>
          </w:tcPr>
          <w:p w:rsidR="002615E1" w:rsidRPr="00632070" w:rsidRDefault="002615E1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Waga</w:t>
            </w:r>
          </w:p>
        </w:tc>
        <w:tc>
          <w:tcPr>
            <w:tcW w:w="3605" w:type="pct"/>
          </w:tcPr>
          <w:p w:rsidR="002615E1" w:rsidRPr="00632070" w:rsidRDefault="002615E1" w:rsidP="001F3384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 xml:space="preserve">Waga max 2,4kg z baterią </w:t>
            </w:r>
          </w:p>
        </w:tc>
      </w:tr>
      <w:tr w:rsidR="002615E1" w:rsidRPr="00632070" w:rsidTr="00570042">
        <w:trPr>
          <w:trHeight w:val="284"/>
        </w:trPr>
        <w:tc>
          <w:tcPr>
            <w:tcW w:w="242" w:type="pct"/>
          </w:tcPr>
          <w:p w:rsidR="002615E1" w:rsidRPr="00632070" w:rsidRDefault="002615E1" w:rsidP="002615E1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1</w:t>
            </w:r>
            <w:r>
              <w:rPr>
                <w:rFonts w:asciiTheme="minorHAnsi" w:hAnsiTheme="minorHAnsi" w:cs="Calibri"/>
                <w:bCs/>
                <w:sz w:val="20"/>
              </w:rPr>
              <w:t>3</w:t>
            </w:r>
            <w:r w:rsidRPr="00632070">
              <w:rPr>
                <w:rFonts w:asciiTheme="minorHAnsi" w:hAnsiTheme="minorHAnsi" w:cs="Calibri"/>
                <w:bCs/>
                <w:sz w:val="20"/>
              </w:rPr>
              <w:t>.</w:t>
            </w:r>
          </w:p>
        </w:tc>
        <w:tc>
          <w:tcPr>
            <w:tcW w:w="1153" w:type="pct"/>
          </w:tcPr>
          <w:p w:rsidR="002615E1" w:rsidRPr="00632070" w:rsidRDefault="002615E1" w:rsidP="00570042">
            <w:pPr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Wirtualizacja</w:t>
            </w:r>
          </w:p>
        </w:tc>
        <w:tc>
          <w:tcPr>
            <w:tcW w:w="3605" w:type="pct"/>
          </w:tcPr>
          <w:p w:rsidR="002615E1" w:rsidRPr="00632070" w:rsidRDefault="002615E1" w:rsidP="00570042">
            <w:pPr>
              <w:jc w:val="both"/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Sprzętowe wsparcie technologii wirtualizacji procesorów, pamięci i urządzeń I/O realizowane łącznie w procesorze, chipsecie płyty głównej oraz w BIOS systemu (możliwość włączenia/wyłączenia sprzętowego wsparcia wirtualizacji dla poszczególnych komponentów systemu).</w:t>
            </w:r>
          </w:p>
        </w:tc>
      </w:tr>
      <w:tr w:rsidR="002615E1" w:rsidRPr="00632070" w:rsidTr="00570042">
        <w:trPr>
          <w:trHeight w:val="284"/>
        </w:trPr>
        <w:tc>
          <w:tcPr>
            <w:tcW w:w="242" w:type="pct"/>
          </w:tcPr>
          <w:p w:rsidR="002615E1" w:rsidRPr="00632070" w:rsidRDefault="002615E1" w:rsidP="002615E1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1</w:t>
            </w:r>
            <w:r>
              <w:rPr>
                <w:rFonts w:asciiTheme="minorHAnsi" w:hAnsiTheme="minorHAnsi" w:cs="Calibri"/>
                <w:bCs/>
                <w:sz w:val="20"/>
              </w:rPr>
              <w:t>4</w:t>
            </w:r>
            <w:r w:rsidRPr="00632070">
              <w:rPr>
                <w:rFonts w:asciiTheme="minorHAnsi" w:hAnsiTheme="minorHAnsi" w:cs="Calibri"/>
                <w:bCs/>
                <w:sz w:val="20"/>
              </w:rPr>
              <w:t>.</w:t>
            </w:r>
          </w:p>
        </w:tc>
        <w:tc>
          <w:tcPr>
            <w:tcW w:w="1153" w:type="pct"/>
          </w:tcPr>
          <w:p w:rsidR="002615E1" w:rsidRPr="00632070" w:rsidRDefault="002615E1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BIOS</w:t>
            </w:r>
          </w:p>
        </w:tc>
        <w:tc>
          <w:tcPr>
            <w:tcW w:w="3605" w:type="pct"/>
          </w:tcPr>
          <w:p w:rsidR="002615E1" w:rsidRPr="00632070" w:rsidRDefault="002615E1" w:rsidP="00570042">
            <w:pPr>
              <w:tabs>
                <w:tab w:val="num" w:pos="283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BIOS producenta oferowanego komputera zgodny ze specyfikacją UEFI, pełna obsługa za pomocą klawiatury i myszy lub urządzenia wskazującego zintegrowanego w oferowanym urządzeniu</w:t>
            </w:r>
          </w:p>
          <w:p w:rsidR="002615E1" w:rsidRPr="00632070" w:rsidRDefault="002615E1" w:rsidP="00570042">
            <w:pPr>
              <w:jc w:val="both"/>
              <w:rPr>
                <w:rFonts w:asciiTheme="minorHAnsi" w:hAnsiTheme="minorHAnsi" w:cs="Calibri"/>
                <w:bCs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color w:val="000000"/>
                <w:sz w:val="20"/>
              </w:rPr>
              <w:t xml:space="preserve">Możliwość, bez uruchamiania systemu operacyjnego z dysku twardego komputera lub innych, podłączonych do niego urządzeń zewnętrznych odczytania z BIOS informacji o: </w:t>
            </w:r>
          </w:p>
          <w:p w:rsidR="002615E1" w:rsidRPr="00632070" w:rsidRDefault="002615E1" w:rsidP="002C7DE2">
            <w:pPr>
              <w:numPr>
                <w:ilvl w:val="0"/>
                <w:numId w:val="2"/>
              </w:numPr>
              <w:jc w:val="both"/>
              <w:rPr>
                <w:rFonts w:asciiTheme="minorHAnsi" w:hAnsiTheme="minorHAnsi" w:cs="Calibri"/>
                <w:bCs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color w:val="000000"/>
                <w:sz w:val="20"/>
              </w:rPr>
              <w:t xml:space="preserve">wersji BIOS, </w:t>
            </w:r>
          </w:p>
          <w:p w:rsidR="002615E1" w:rsidRPr="00632070" w:rsidRDefault="002615E1" w:rsidP="002C7DE2">
            <w:pPr>
              <w:pStyle w:val="Akapitzlist1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="Calibri"/>
                <w:bCs/>
                <w:color w:val="000000"/>
                <w:sz w:val="20"/>
                <w:szCs w:val="20"/>
                <w:lang w:val="pl-PL"/>
              </w:rPr>
            </w:pPr>
            <w:r w:rsidRPr="00632070">
              <w:rPr>
                <w:rFonts w:asciiTheme="minorHAnsi" w:hAnsiTheme="minorHAnsi" w:cs="Calibri"/>
                <w:bCs/>
                <w:color w:val="000000"/>
                <w:sz w:val="20"/>
                <w:szCs w:val="20"/>
                <w:lang w:val="pl-PL"/>
              </w:rPr>
              <w:t>numerze seryjnym dacie produkcji komputera</w:t>
            </w:r>
          </w:p>
          <w:p w:rsidR="002615E1" w:rsidRPr="00632070" w:rsidRDefault="002615E1" w:rsidP="002C7DE2">
            <w:pPr>
              <w:numPr>
                <w:ilvl w:val="0"/>
                <w:numId w:val="2"/>
              </w:numPr>
              <w:jc w:val="both"/>
              <w:rPr>
                <w:rFonts w:asciiTheme="minorHAnsi" w:hAnsiTheme="minorHAnsi" w:cs="Calibri"/>
                <w:bCs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color w:val="000000"/>
                <w:sz w:val="20"/>
              </w:rPr>
              <w:t xml:space="preserve">kodzie serwisowym komputera nadawanym na etapie produkcji </w:t>
            </w:r>
          </w:p>
          <w:p w:rsidR="002615E1" w:rsidRPr="00632070" w:rsidRDefault="002615E1" w:rsidP="002C7DE2">
            <w:pPr>
              <w:pStyle w:val="Akapitzlist1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hAnsiTheme="minorHAnsi" w:cs="Calibri"/>
                <w:bCs/>
                <w:color w:val="000000"/>
                <w:sz w:val="20"/>
                <w:szCs w:val="20"/>
                <w:lang w:val="pl-PL"/>
              </w:rPr>
            </w:pPr>
            <w:r w:rsidRPr="00632070">
              <w:rPr>
                <w:rFonts w:asciiTheme="minorHAnsi" w:hAnsiTheme="minorHAnsi" w:cs="Calibri"/>
                <w:bCs/>
                <w:color w:val="000000"/>
                <w:sz w:val="20"/>
                <w:szCs w:val="20"/>
                <w:lang w:val="pl-PL"/>
              </w:rPr>
              <w:t>zainstalowanej pamięci RAM (rozmiar, prędkość, obsadzenie slotów)</w:t>
            </w:r>
          </w:p>
          <w:p w:rsidR="002615E1" w:rsidRPr="00632070" w:rsidRDefault="002615E1" w:rsidP="002C7DE2">
            <w:pPr>
              <w:numPr>
                <w:ilvl w:val="0"/>
                <w:numId w:val="2"/>
              </w:numPr>
              <w:jc w:val="both"/>
              <w:rPr>
                <w:rFonts w:asciiTheme="minorHAnsi" w:hAnsiTheme="minorHAnsi" w:cs="Calibri"/>
                <w:bCs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color w:val="000000"/>
                <w:sz w:val="20"/>
              </w:rPr>
              <w:t xml:space="preserve">typie, liczbie rdzeni, prędkości oraz wielkości pamięci cache L2 i L3 zainstalowanego procesora </w:t>
            </w:r>
          </w:p>
          <w:p w:rsidR="002615E1" w:rsidRPr="00632070" w:rsidRDefault="002615E1" w:rsidP="002C7DE2">
            <w:pPr>
              <w:numPr>
                <w:ilvl w:val="0"/>
                <w:numId w:val="2"/>
              </w:numPr>
              <w:jc w:val="both"/>
              <w:rPr>
                <w:rFonts w:asciiTheme="minorHAnsi" w:hAnsiTheme="minorHAnsi" w:cs="Calibri"/>
                <w:bCs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color w:val="000000"/>
                <w:sz w:val="20"/>
              </w:rPr>
              <w:t>zainstalowanym dysku twardym</w:t>
            </w:r>
          </w:p>
          <w:p w:rsidR="002615E1" w:rsidRPr="00632070" w:rsidRDefault="002615E1" w:rsidP="002C7DE2">
            <w:pPr>
              <w:numPr>
                <w:ilvl w:val="0"/>
                <w:numId w:val="2"/>
              </w:numPr>
              <w:jc w:val="both"/>
              <w:rPr>
                <w:rFonts w:asciiTheme="minorHAnsi" w:hAnsiTheme="minorHAnsi" w:cs="Calibri"/>
                <w:bCs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color w:val="000000"/>
                <w:sz w:val="20"/>
              </w:rPr>
              <w:t xml:space="preserve">kontrolerze video </w:t>
            </w:r>
          </w:p>
          <w:p w:rsidR="002615E1" w:rsidRPr="00632070" w:rsidRDefault="002615E1" w:rsidP="002C7DE2">
            <w:pPr>
              <w:numPr>
                <w:ilvl w:val="0"/>
                <w:numId w:val="2"/>
              </w:numPr>
              <w:jc w:val="both"/>
              <w:rPr>
                <w:rFonts w:asciiTheme="minorHAnsi" w:hAnsiTheme="minorHAnsi" w:cs="Calibri"/>
                <w:bCs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color w:val="000000"/>
                <w:sz w:val="20"/>
              </w:rPr>
              <w:t>natywnej rozdzielczości zainstalowanego w komputerze panelu LCD</w:t>
            </w:r>
          </w:p>
          <w:p w:rsidR="002615E1" w:rsidRPr="00632070" w:rsidRDefault="002615E1" w:rsidP="002C7DE2">
            <w:pPr>
              <w:numPr>
                <w:ilvl w:val="0"/>
                <w:numId w:val="2"/>
              </w:numPr>
              <w:jc w:val="both"/>
              <w:rPr>
                <w:rFonts w:asciiTheme="minorHAnsi" w:hAnsiTheme="minorHAnsi" w:cs="Calibri"/>
                <w:bCs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color w:val="000000"/>
                <w:sz w:val="20"/>
              </w:rPr>
              <w:t>kontrolerze audio</w:t>
            </w:r>
          </w:p>
          <w:p w:rsidR="002615E1" w:rsidRPr="00632070" w:rsidRDefault="002615E1" w:rsidP="002C7DE2">
            <w:pPr>
              <w:numPr>
                <w:ilvl w:val="0"/>
                <w:numId w:val="2"/>
              </w:num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color w:val="000000"/>
                <w:sz w:val="20"/>
              </w:rPr>
              <w:t>zainstalowanej karcie sieci bezprzewodowej i bluetooth</w:t>
            </w:r>
          </w:p>
          <w:p w:rsidR="002615E1" w:rsidRPr="00632070" w:rsidRDefault="002615E1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Funkcja blokowania/odblokowania BOOT-owania stacji roboczej z zewnętrznych urządzeń.</w:t>
            </w:r>
          </w:p>
          <w:p w:rsidR="002615E1" w:rsidRPr="00632070" w:rsidRDefault="002615E1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 xml:space="preserve">Możliwość, bez uruchamiania systemu operacyjnego z dysku twardego komputera lub innych, podłączonych do niego urządzeń zewnętrznych, ustawienia hasła na poziomie systemu, administratora oraz dysku twardego </w:t>
            </w:r>
          </w:p>
          <w:p w:rsidR="002615E1" w:rsidRPr="00632070" w:rsidRDefault="002615E1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Musi posiadać możliwość ustawienia zależności pomiędzy hasłem administratora a hasłem systemowym tak, aby nie było możliwe wprowadzenie zmian w BIOS wyłącznie po podaniu hasła systemowego. Możliwość włączenia/wyłączenia wbudowanej karty sieciowej LAN</w:t>
            </w:r>
          </w:p>
          <w:p w:rsidR="002615E1" w:rsidRPr="00632070" w:rsidRDefault="002615E1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Możliwość przypisania w BIOS numeru nadawanego przez Administratora/Użytkownika oraz możliwość weryfikacji tego numeru w oprogramowaniu diagnostyczno-zarządzającym.</w:t>
            </w:r>
          </w:p>
          <w:p w:rsidR="002615E1" w:rsidRPr="00632070" w:rsidRDefault="002615E1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Możliwość ustawienia portów USB w trybie „no BOOT”, czyli podczas startu komputer nie wykrywa urządzeń bootujących typu USB, natomiast po uruchomieniu systemu operacyjnego porty USB są aktywne</w:t>
            </w:r>
          </w:p>
        </w:tc>
      </w:tr>
      <w:tr w:rsidR="002615E1" w:rsidRPr="00632070" w:rsidTr="00570042">
        <w:trPr>
          <w:trHeight w:val="284"/>
        </w:trPr>
        <w:tc>
          <w:tcPr>
            <w:tcW w:w="242" w:type="pct"/>
          </w:tcPr>
          <w:p w:rsidR="002615E1" w:rsidRPr="00632070" w:rsidRDefault="002615E1" w:rsidP="002615E1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1</w:t>
            </w:r>
            <w:r>
              <w:rPr>
                <w:rFonts w:asciiTheme="minorHAnsi" w:hAnsiTheme="minorHAnsi" w:cs="Calibri"/>
                <w:bCs/>
                <w:sz w:val="20"/>
              </w:rPr>
              <w:t>5</w:t>
            </w:r>
            <w:r w:rsidRPr="00632070">
              <w:rPr>
                <w:rFonts w:asciiTheme="minorHAnsi" w:hAnsiTheme="minorHAnsi" w:cs="Calibri"/>
                <w:bCs/>
                <w:sz w:val="20"/>
              </w:rPr>
              <w:t>.</w:t>
            </w:r>
          </w:p>
        </w:tc>
        <w:tc>
          <w:tcPr>
            <w:tcW w:w="1153" w:type="pct"/>
          </w:tcPr>
          <w:p w:rsidR="002615E1" w:rsidRPr="00632070" w:rsidRDefault="002615E1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System operacyjny</w:t>
            </w:r>
          </w:p>
        </w:tc>
        <w:tc>
          <w:tcPr>
            <w:tcW w:w="3605" w:type="pct"/>
          </w:tcPr>
          <w:p w:rsidR="002615E1" w:rsidRPr="00632070" w:rsidRDefault="002615E1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 xml:space="preserve">Microsoft Windows 10 Professional 64-bit nie wymagający aktywacji przez Internet bądź telefon lub system równoważny, współpracujący z systemami teleinformatycznymi używanymi przez zamawiającego.  </w:t>
            </w:r>
          </w:p>
          <w:p w:rsidR="002615E1" w:rsidRPr="00992FA8" w:rsidRDefault="002615E1" w:rsidP="00570042">
            <w:pPr>
              <w:jc w:val="both"/>
              <w:rPr>
                <w:rFonts w:asciiTheme="minorHAnsi" w:hAnsiTheme="minorHAnsi" w:cs="Calibri"/>
                <w:bCs/>
                <w:sz w:val="20"/>
                <w:u w:val="single"/>
              </w:rPr>
            </w:pPr>
          </w:p>
          <w:p w:rsidR="002615E1" w:rsidRPr="00992FA8" w:rsidRDefault="002615E1" w:rsidP="00B32E5B">
            <w:pPr>
              <w:tabs>
                <w:tab w:val="num" w:pos="0"/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  <w:u w:val="single"/>
              </w:rPr>
            </w:pPr>
            <w:r w:rsidRPr="00992FA8">
              <w:rPr>
                <w:rFonts w:asciiTheme="minorHAnsi" w:hAnsiTheme="minorHAnsi" w:cs="Calibri"/>
                <w:bCs/>
                <w:sz w:val="20"/>
                <w:u w:val="single"/>
              </w:rPr>
              <w:t>Opis równoważności określono w laptopie poz.1  pkt 1</w:t>
            </w:r>
            <w:r w:rsidR="001A30C9">
              <w:rPr>
                <w:rFonts w:asciiTheme="minorHAnsi" w:hAnsiTheme="minorHAnsi" w:cs="Calibri"/>
                <w:bCs/>
                <w:sz w:val="20"/>
                <w:u w:val="single"/>
              </w:rPr>
              <w:t>5</w:t>
            </w:r>
          </w:p>
          <w:p w:rsidR="002615E1" w:rsidRPr="00632070" w:rsidRDefault="002615E1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</w:p>
          <w:p w:rsidR="002615E1" w:rsidRPr="00632070" w:rsidRDefault="002615E1" w:rsidP="00B32E5B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</w:p>
        </w:tc>
      </w:tr>
      <w:tr w:rsidR="002615E1" w:rsidRPr="00632070" w:rsidTr="00570042">
        <w:trPr>
          <w:trHeight w:val="284"/>
        </w:trPr>
        <w:tc>
          <w:tcPr>
            <w:tcW w:w="242" w:type="pct"/>
          </w:tcPr>
          <w:p w:rsidR="002615E1" w:rsidRPr="00632070" w:rsidRDefault="002615E1" w:rsidP="002615E1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1</w:t>
            </w:r>
            <w:r>
              <w:rPr>
                <w:rFonts w:asciiTheme="minorHAnsi" w:hAnsiTheme="minorHAnsi" w:cs="Calibri"/>
                <w:bCs/>
                <w:sz w:val="20"/>
              </w:rPr>
              <w:t>6</w:t>
            </w:r>
            <w:r w:rsidRPr="00632070">
              <w:rPr>
                <w:rFonts w:asciiTheme="minorHAnsi" w:hAnsiTheme="minorHAnsi" w:cs="Calibri"/>
                <w:bCs/>
                <w:sz w:val="20"/>
              </w:rPr>
              <w:t>.</w:t>
            </w:r>
          </w:p>
        </w:tc>
        <w:tc>
          <w:tcPr>
            <w:tcW w:w="1153" w:type="pct"/>
          </w:tcPr>
          <w:p w:rsidR="002615E1" w:rsidRPr="00632070" w:rsidRDefault="002615E1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oprogramowanie biurowe</w:t>
            </w:r>
          </w:p>
        </w:tc>
        <w:tc>
          <w:tcPr>
            <w:tcW w:w="3605" w:type="pct"/>
          </w:tcPr>
          <w:p w:rsidR="002615E1" w:rsidRPr="00632070" w:rsidRDefault="002615E1" w:rsidP="00114058">
            <w:pPr>
              <w:tabs>
                <w:tab w:val="num" w:pos="0"/>
                <w:tab w:val="left" w:pos="398"/>
              </w:tabs>
              <w:jc w:val="both"/>
              <w:rPr>
                <w:rFonts w:asciiTheme="minorHAnsi" w:hAnsiTheme="minorHAnsi" w:cs="Calibri"/>
                <w:b/>
                <w:bCs/>
                <w:sz w:val="20"/>
              </w:rPr>
            </w:pPr>
            <w:r>
              <w:rPr>
                <w:rFonts w:asciiTheme="minorHAnsi" w:hAnsiTheme="minorHAnsi" w:cs="Calibri"/>
                <w:bCs/>
                <w:sz w:val="20"/>
              </w:rPr>
              <w:t xml:space="preserve">Pakiet </w:t>
            </w:r>
            <w:r w:rsidRPr="00632070">
              <w:rPr>
                <w:rFonts w:asciiTheme="minorHAnsi" w:hAnsiTheme="minorHAnsi" w:cs="Calibri"/>
                <w:bCs/>
                <w:sz w:val="20"/>
              </w:rPr>
              <w:t>Microsoft Office 2016 standard lub równoważny</w:t>
            </w:r>
          </w:p>
          <w:p w:rsidR="002615E1" w:rsidRPr="00632070" w:rsidRDefault="002615E1" w:rsidP="00114058">
            <w:pPr>
              <w:tabs>
                <w:tab w:val="num" w:pos="0"/>
                <w:tab w:val="left" w:pos="398"/>
              </w:tabs>
              <w:jc w:val="both"/>
              <w:rPr>
                <w:rFonts w:asciiTheme="minorHAnsi" w:hAnsiTheme="minorHAnsi" w:cs="Calibri"/>
                <w:b/>
                <w:bCs/>
                <w:sz w:val="20"/>
              </w:rPr>
            </w:pPr>
          </w:p>
          <w:p w:rsidR="002615E1" w:rsidRPr="00992FA8" w:rsidRDefault="002615E1" w:rsidP="00114058">
            <w:pPr>
              <w:tabs>
                <w:tab w:val="num" w:pos="0"/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  <w:u w:val="single"/>
              </w:rPr>
            </w:pPr>
            <w:r w:rsidRPr="00992FA8">
              <w:rPr>
                <w:rFonts w:asciiTheme="minorHAnsi" w:hAnsiTheme="minorHAnsi" w:cs="Calibri"/>
                <w:bCs/>
                <w:sz w:val="20"/>
                <w:u w:val="single"/>
              </w:rPr>
              <w:t>Opis równoważności określono w laptopie poz.1  pkt 1</w:t>
            </w:r>
            <w:r w:rsidR="001A30C9">
              <w:rPr>
                <w:rFonts w:asciiTheme="minorHAnsi" w:hAnsiTheme="minorHAnsi" w:cs="Calibri"/>
                <w:bCs/>
                <w:sz w:val="20"/>
                <w:u w:val="single"/>
              </w:rPr>
              <w:t>6</w:t>
            </w:r>
          </w:p>
          <w:p w:rsidR="002615E1" w:rsidRPr="00632070" w:rsidRDefault="002615E1" w:rsidP="00570042">
            <w:pPr>
              <w:tabs>
                <w:tab w:val="left" w:pos="0"/>
                <w:tab w:val="left" w:pos="398"/>
              </w:tabs>
              <w:spacing w:after="200" w:line="276" w:lineRule="auto"/>
              <w:jc w:val="both"/>
              <w:rPr>
                <w:rFonts w:asciiTheme="minorHAnsi" w:hAnsiTheme="minorHAnsi" w:cs="Calibri"/>
                <w:bCs/>
                <w:sz w:val="20"/>
              </w:rPr>
            </w:pPr>
          </w:p>
        </w:tc>
      </w:tr>
      <w:tr w:rsidR="002615E1" w:rsidRPr="00632070" w:rsidTr="00570042">
        <w:trPr>
          <w:trHeight w:val="284"/>
        </w:trPr>
        <w:tc>
          <w:tcPr>
            <w:tcW w:w="242" w:type="pct"/>
          </w:tcPr>
          <w:p w:rsidR="002615E1" w:rsidRPr="00632070" w:rsidRDefault="002615E1" w:rsidP="002615E1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1</w:t>
            </w:r>
            <w:r>
              <w:rPr>
                <w:rFonts w:asciiTheme="minorHAnsi" w:hAnsiTheme="minorHAnsi" w:cs="Calibri"/>
                <w:bCs/>
                <w:sz w:val="20"/>
              </w:rPr>
              <w:t>7</w:t>
            </w:r>
            <w:r w:rsidRPr="00632070">
              <w:rPr>
                <w:rFonts w:asciiTheme="minorHAnsi" w:hAnsiTheme="minorHAnsi" w:cs="Calibri"/>
                <w:bCs/>
                <w:sz w:val="20"/>
              </w:rPr>
              <w:t>.</w:t>
            </w:r>
          </w:p>
        </w:tc>
        <w:tc>
          <w:tcPr>
            <w:tcW w:w="1153" w:type="pct"/>
          </w:tcPr>
          <w:p w:rsidR="002615E1" w:rsidRPr="00632070" w:rsidRDefault="002615E1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Oprogramowanie antywirusowe</w:t>
            </w:r>
          </w:p>
        </w:tc>
        <w:tc>
          <w:tcPr>
            <w:tcW w:w="3605" w:type="pct"/>
          </w:tcPr>
          <w:p w:rsidR="002615E1" w:rsidRPr="00992FA8" w:rsidRDefault="002615E1" w:rsidP="00B32E5B">
            <w:pPr>
              <w:tabs>
                <w:tab w:val="num" w:pos="0"/>
                <w:tab w:val="left" w:pos="398"/>
              </w:tabs>
              <w:jc w:val="both"/>
              <w:rPr>
                <w:rFonts w:asciiTheme="minorHAnsi" w:hAnsiTheme="minorHAnsi" w:cs="Calibri"/>
                <w:bCs/>
                <w:sz w:val="20"/>
                <w:u w:val="single"/>
              </w:rPr>
            </w:pPr>
            <w:r w:rsidRPr="00992FA8">
              <w:rPr>
                <w:rFonts w:asciiTheme="minorHAnsi" w:hAnsiTheme="minorHAnsi" w:cs="Calibri"/>
                <w:bCs/>
                <w:sz w:val="20"/>
                <w:u w:val="single"/>
              </w:rPr>
              <w:t xml:space="preserve">Opis </w:t>
            </w:r>
            <w:r>
              <w:rPr>
                <w:rFonts w:asciiTheme="minorHAnsi" w:hAnsiTheme="minorHAnsi" w:cs="Calibri"/>
                <w:bCs/>
                <w:sz w:val="20"/>
                <w:u w:val="single"/>
              </w:rPr>
              <w:t xml:space="preserve"> wymagań </w:t>
            </w:r>
            <w:r w:rsidRPr="00992FA8">
              <w:rPr>
                <w:rFonts w:asciiTheme="minorHAnsi" w:hAnsiTheme="minorHAnsi" w:cs="Calibri"/>
                <w:bCs/>
                <w:sz w:val="20"/>
                <w:u w:val="single"/>
              </w:rPr>
              <w:t xml:space="preserve"> określono w laptopie poz.1  pkt 1</w:t>
            </w:r>
            <w:r w:rsidR="001A30C9">
              <w:rPr>
                <w:rFonts w:asciiTheme="minorHAnsi" w:hAnsiTheme="minorHAnsi" w:cs="Calibri"/>
                <w:bCs/>
                <w:sz w:val="20"/>
                <w:u w:val="single"/>
              </w:rPr>
              <w:t>7</w:t>
            </w:r>
          </w:p>
          <w:p w:rsidR="002615E1" w:rsidRPr="00632070" w:rsidRDefault="002615E1" w:rsidP="00B32E5B">
            <w:pPr>
              <w:autoSpaceDE w:val="0"/>
              <w:autoSpaceDN w:val="0"/>
              <w:adjustRightInd w:val="0"/>
              <w:spacing w:after="60"/>
              <w:jc w:val="both"/>
              <w:rPr>
                <w:rFonts w:asciiTheme="minorHAnsi" w:hAnsiTheme="minorHAnsi" w:cs="Calibri"/>
                <w:bCs/>
                <w:sz w:val="20"/>
              </w:rPr>
            </w:pPr>
          </w:p>
        </w:tc>
      </w:tr>
      <w:tr w:rsidR="002615E1" w:rsidRPr="00632070" w:rsidTr="00570042">
        <w:trPr>
          <w:trHeight w:val="284"/>
        </w:trPr>
        <w:tc>
          <w:tcPr>
            <w:tcW w:w="242" w:type="pct"/>
          </w:tcPr>
          <w:p w:rsidR="002615E1" w:rsidRPr="00632070" w:rsidRDefault="002615E1" w:rsidP="002615E1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lastRenderedPageBreak/>
              <w:t>1</w:t>
            </w:r>
            <w:r>
              <w:rPr>
                <w:rFonts w:asciiTheme="minorHAnsi" w:hAnsiTheme="minorHAnsi" w:cs="Calibri"/>
                <w:bCs/>
                <w:sz w:val="20"/>
              </w:rPr>
              <w:t>8</w:t>
            </w:r>
            <w:r w:rsidRPr="00632070">
              <w:rPr>
                <w:rFonts w:asciiTheme="minorHAnsi" w:hAnsiTheme="minorHAnsi" w:cs="Calibri"/>
                <w:bCs/>
                <w:sz w:val="20"/>
              </w:rPr>
              <w:t>.</w:t>
            </w:r>
          </w:p>
        </w:tc>
        <w:tc>
          <w:tcPr>
            <w:tcW w:w="1153" w:type="pct"/>
          </w:tcPr>
          <w:p w:rsidR="002615E1" w:rsidRPr="00632070" w:rsidRDefault="002615E1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Gwarancja</w:t>
            </w:r>
          </w:p>
        </w:tc>
        <w:tc>
          <w:tcPr>
            <w:tcW w:w="3605" w:type="pct"/>
          </w:tcPr>
          <w:p w:rsidR="002615E1" w:rsidRPr="00632070" w:rsidRDefault="002615E1" w:rsidP="00501538">
            <w:pPr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 xml:space="preserve">Min. </w:t>
            </w:r>
            <w:r>
              <w:rPr>
                <w:rFonts w:asciiTheme="minorHAnsi" w:hAnsiTheme="minorHAnsi" w:cs="Calibri"/>
                <w:bCs/>
                <w:sz w:val="20"/>
              </w:rPr>
              <w:t>3 letnia gwarancja producenta</w:t>
            </w:r>
            <w:r w:rsidRPr="00632070">
              <w:rPr>
                <w:rFonts w:asciiTheme="minorHAnsi" w:hAnsiTheme="minorHAnsi" w:cs="Calibri"/>
                <w:bCs/>
                <w:sz w:val="20"/>
              </w:rPr>
              <w:t xml:space="preserve"> realizowana w miejscu instalacji komputera przez Wykonawcę , chyba że niezbędna będzie naprawa sprzętu w siedzibie producenta, lub autoryzowanym przez niego punkcie serwisowym  - wówczas koszt transportu do i z naprawy pokrywa Wykonawca .</w:t>
            </w:r>
          </w:p>
          <w:p w:rsidR="002615E1" w:rsidRPr="00632070" w:rsidRDefault="002615E1" w:rsidP="00501538">
            <w:pPr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Czas reakcji serwisu - do końca następnego dnia roboczego</w:t>
            </w:r>
          </w:p>
          <w:p w:rsidR="002615E1" w:rsidRPr="00632070" w:rsidRDefault="002615E1" w:rsidP="00501538">
            <w:pPr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Czas naprawy do końca 5 dnia roboczego.</w:t>
            </w:r>
          </w:p>
          <w:p w:rsidR="002615E1" w:rsidRPr="00632070" w:rsidRDefault="002615E1" w:rsidP="00501538">
            <w:pPr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W przypadku awarii dysków twardych dysk pozostaje u Zamawiającego .</w:t>
            </w:r>
          </w:p>
        </w:tc>
      </w:tr>
      <w:tr w:rsidR="002615E1" w:rsidRPr="00632070" w:rsidTr="00570042">
        <w:trPr>
          <w:trHeight w:val="284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E1" w:rsidRPr="00632070" w:rsidRDefault="002615E1" w:rsidP="002615E1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>
              <w:rPr>
                <w:rFonts w:asciiTheme="minorHAnsi" w:hAnsiTheme="minorHAnsi" w:cs="Calibri"/>
                <w:bCs/>
                <w:sz w:val="20"/>
              </w:rPr>
              <w:t>19</w:t>
            </w:r>
            <w:r w:rsidRPr="00632070">
              <w:rPr>
                <w:rFonts w:asciiTheme="minorHAnsi" w:hAnsiTheme="minorHAnsi" w:cs="Calibri"/>
                <w:bCs/>
                <w:sz w:val="20"/>
              </w:rPr>
              <w:t>.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E1" w:rsidRPr="00632070" w:rsidRDefault="002615E1" w:rsidP="00570042">
            <w:pPr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hAnsiTheme="minorHAnsi" w:cs="Calibri"/>
                <w:sz w:val="20"/>
              </w:rPr>
              <w:t>Certyfikaty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E1" w:rsidRPr="00632070" w:rsidRDefault="002615E1" w:rsidP="002C7DE2">
            <w:pPr>
              <w:pStyle w:val="Akapitzlist1"/>
              <w:numPr>
                <w:ilvl w:val="0"/>
                <w:numId w:val="3"/>
              </w:numPr>
              <w:spacing w:after="0" w:line="240" w:lineRule="auto"/>
              <w:ind w:left="122" w:hanging="122"/>
              <w:jc w:val="both"/>
              <w:rPr>
                <w:rFonts w:asciiTheme="minorHAnsi" w:hAnsiTheme="minorHAnsi" w:cs="Calibri"/>
                <w:bCs/>
                <w:sz w:val="20"/>
                <w:szCs w:val="20"/>
                <w:lang w:val="pl-PL"/>
              </w:rPr>
            </w:pPr>
            <w:r w:rsidRPr="00632070">
              <w:rPr>
                <w:rFonts w:asciiTheme="minorHAnsi" w:hAnsiTheme="minorHAnsi" w:cs="Calibri"/>
                <w:bCs/>
                <w:sz w:val="20"/>
                <w:szCs w:val="20"/>
                <w:lang w:val="pl-PL"/>
              </w:rPr>
              <w:t>Certyfikat ISO9001: 2008 dla producenta sprzętu</w:t>
            </w:r>
          </w:p>
          <w:p w:rsidR="002615E1" w:rsidRPr="00632070" w:rsidRDefault="002615E1" w:rsidP="002C7DE2">
            <w:pPr>
              <w:pStyle w:val="Akapitzlist1"/>
              <w:numPr>
                <w:ilvl w:val="0"/>
                <w:numId w:val="3"/>
              </w:numPr>
              <w:spacing w:after="0" w:line="240" w:lineRule="auto"/>
              <w:ind w:left="122" w:hanging="122"/>
              <w:jc w:val="both"/>
              <w:rPr>
                <w:rFonts w:asciiTheme="minorHAnsi" w:hAnsiTheme="minorHAnsi" w:cs="Calibri"/>
                <w:bCs/>
                <w:sz w:val="20"/>
                <w:szCs w:val="20"/>
                <w:lang w:val="pl-PL"/>
              </w:rPr>
            </w:pPr>
            <w:r w:rsidRPr="00632070">
              <w:rPr>
                <w:rFonts w:asciiTheme="minorHAnsi" w:hAnsiTheme="minorHAnsi" w:cs="Calibri"/>
                <w:bCs/>
                <w:sz w:val="20"/>
                <w:szCs w:val="20"/>
                <w:lang w:val="pl-PL"/>
              </w:rPr>
              <w:t xml:space="preserve">Deklaracja zgodności CE </w:t>
            </w:r>
          </w:p>
          <w:p w:rsidR="002615E1" w:rsidRPr="00632070" w:rsidRDefault="002615E1" w:rsidP="002C7DE2">
            <w:pPr>
              <w:pStyle w:val="Akapitzlist1"/>
              <w:numPr>
                <w:ilvl w:val="0"/>
                <w:numId w:val="3"/>
              </w:numPr>
              <w:spacing w:after="0" w:line="240" w:lineRule="auto"/>
              <w:ind w:left="122" w:hanging="122"/>
              <w:jc w:val="both"/>
              <w:rPr>
                <w:rFonts w:asciiTheme="minorHAnsi" w:hAnsiTheme="minorHAnsi" w:cs="Calibri"/>
                <w:bCs/>
                <w:sz w:val="20"/>
                <w:szCs w:val="20"/>
                <w:lang w:val="pl-PL"/>
              </w:rPr>
            </w:pPr>
            <w:r w:rsidRPr="00632070">
              <w:rPr>
                <w:rFonts w:asciiTheme="minorHAnsi" w:hAnsiTheme="minorHAnsi" w:cs="Calibri"/>
                <w:bCs/>
                <w:sz w:val="20"/>
                <w:szCs w:val="20"/>
                <w:lang w:val="pl-PL"/>
              </w:rPr>
              <w:t>Potwierdzenie spełnienia kryteriów środowiskowych, w tym zgodności z dyrektywą RoHS Unii Europejskiej o eliminacji substancji niebezpiecznych w postaci oświadczenia producenta jednostki</w:t>
            </w:r>
          </w:p>
          <w:p w:rsidR="002615E1" w:rsidRPr="00632070" w:rsidRDefault="002615E1" w:rsidP="00501538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 xml:space="preserve">- Certyfikat EnergyStar min. 6.0 </w:t>
            </w:r>
          </w:p>
          <w:p w:rsidR="002615E1" w:rsidRPr="00632070" w:rsidRDefault="002615E1" w:rsidP="00501538">
            <w:pPr>
              <w:jc w:val="both"/>
              <w:rPr>
                <w:rFonts w:asciiTheme="minorHAnsi" w:hAnsiTheme="minorHAnsi" w:cs="Calibri"/>
                <w:sz w:val="20"/>
              </w:rPr>
            </w:pPr>
          </w:p>
        </w:tc>
      </w:tr>
    </w:tbl>
    <w:p w:rsidR="00FE04C0" w:rsidRPr="00632070" w:rsidRDefault="00FE04C0" w:rsidP="00FE04C0">
      <w:pPr>
        <w:tabs>
          <w:tab w:val="num" w:pos="0"/>
        </w:tabs>
        <w:ind w:right="-58"/>
        <w:rPr>
          <w:rFonts w:asciiTheme="minorHAnsi" w:hAnsiTheme="minorHAnsi"/>
          <w:b/>
        </w:rPr>
      </w:pPr>
    </w:p>
    <w:p w:rsidR="005659C8" w:rsidRDefault="005659C8" w:rsidP="00FE04C0">
      <w:pPr>
        <w:tabs>
          <w:tab w:val="num" w:pos="0"/>
        </w:tabs>
        <w:ind w:right="-58"/>
        <w:rPr>
          <w:rFonts w:asciiTheme="minorHAnsi" w:hAnsiTheme="minorHAnsi"/>
          <w:b/>
        </w:rPr>
      </w:pPr>
    </w:p>
    <w:p w:rsidR="005659C8" w:rsidRPr="00632070" w:rsidRDefault="005659C8" w:rsidP="00FE04C0">
      <w:pPr>
        <w:tabs>
          <w:tab w:val="num" w:pos="0"/>
        </w:tabs>
        <w:ind w:right="-58"/>
        <w:rPr>
          <w:rFonts w:asciiTheme="minorHAnsi" w:hAnsiTheme="minorHAnsi"/>
          <w:b/>
        </w:rPr>
      </w:pPr>
    </w:p>
    <w:p w:rsidR="00FE04C0" w:rsidRPr="00632070" w:rsidRDefault="00FE04C0" w:rsidP="00FE04C0">
      <w:pPr>
        <w:ind w:right="-58"/>
        <w:rPr>
          <w:rFonts w:asciiTheme="minorHAnsi" w:hAnsiTheme="minorHAnsi"/>
          <w:b/>
        </w:rPr>
      </w:pPr>
      <w:r w:rsidRPr="00632070">
        <w:rPr>
          <w:rFonts w:asciiTheme="minorHAnsi" w:hAnsiTheme="minorHAnsi"/>
          <w:b/>
        </w:rPr>
        <w:t>3.Zasilacz awaryjny  - 4 szt.</w:t>
      </w:r>
    </w:p>
    <w:p w:rsidR="00FE04C0" w:rsidRPr="00632070" w:rsidRDefault="00FE04C0" w:rsidP="00FE04C0">
      <w:pPr>
        <w:jc w:val="both"/>
        <w:rPr>
          <w:rFonts w:asciiTheme="minorHAnsi" w:hAnsiTheme="minorHAnsi"/>
          <w:color w:val="FF0000"/>
          <w:szCs w:val="22"/>
        </w:rPr>
      </w:pPr>
    </w:p>
    <w:tbl>
      <w:tblPr>
        <w:tblW w:w="4937" w:type="pct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7"/>
        <w:gridCol w:w="2321"/>
        <w:gridCol w:w="7258"/>
      </w:tblGrid>
      <w:tr w:rsidR="00FE04C0" w:rsidRPr="00632070" w:rsidTr="00570042">
        <w:trPr>
          <w:trHeight w:val="284"/>
        </w:trPr>
        <w:tc>
          <w:tcPr>
            <w:tcW w:w="242" w:type="pct"/>
            <w:shd w:val="clear" w:color="auto" w:fill="D9D9D9"/>
            <w:vAlign w:val="center"/>
          </w:tcPr>
          <w:p w:rsidR="00FE04C0" w:rsidRPr="00632070" w:rsidRDefault="00FE04C0" w:rsidP="00570042">
            <w:pPr>
              <w:pStyle w:val="Tabelapozycja"/>
              <w:tabs>
                <w:tab w:val="num" w:pos="0"/>
              </w:tabs>
              <w:jc w:val="center"/>
              <w:rPr>
                <w:rFonts w:asciiTheme="minorHAnsi" w:eastAsia="Times New Roman" w:hAnsiTheme="minorHAnsi" w:cs="Calibri"/>
                <w:sz w:val="20"/>
                <w:lang w:eastAsia="en-US"/>
              </w:rPr>
            </w:pPr>
            <w:r w:rsidRPr="00632070">
              <w:rPr>
                <w:rFonts w:asciiTheme="minorHAnsi" w:eastAsia="Times New Roman" w:hAnsiTheme="minorHAnsi" w:cs="Calibri"/>
                <w:sz w:val="20"/>
                <w:lang w:eastAsia="en-US"/>
              </w:rPr>
              <w:t>Lp.</w:t>
            </w:r>
          </w:p>
        </w:tc>
        <w:tc>
          <w:tcPr>
            <w:tcW w:w="1153" w:type="pct"/>
            <w:shd w:val="clear" w:color="auto" w:fill="D9D9D9"/>
            <w:vAlign w:val="center"/>
          </w:tcPr>
          <w:p w:rsidR="00FE04C0" w:rsidRPr="00632070" w:rsidRDefault="00FE04C0" w:rsidP="00570042">
            <w:pPr>
              <w:tabs>
                <w:tab w:val="num" w:pos="0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hAnsiTheme="minorHAnsi" w:cs="Calibri"/>
                <w:sz w:val="20"/>
              </w:rPr>
              <w:t>Nazwa komponentu</w:t>
            </w:r>
          </w:p>
        </w:tc>
        <w:tc>
          <w:tcPr>
            <w:tcW w:w="3605" w:type="pct"/>
            <w:shd w:val="clear" w:color="auto" w:fill="D9D9D9"/>
            <w:vAlign w:val="center"/>
          </w:tcPr>
          <w:p w:rsidR="00FE04C0" w:rsidRPr="00632070" w:rsidRDefault="00FE04C0" w:rsidP="00570042">
            <w:pPr>
              <w:tabs>
                <w:tab w:val="num" w:pos="0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hAnsiTheme="minorHAnsi" w:cs="Calibri"/>
                <w:sz w:val="20"/>
              </w:rPr>
              <w:t>Wymagane minimalne parametry techniczne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1.</w:t>
            </w:r>
          </w:p>
        </w:tc>
        <w:tc>
          <w:tcPr>
            <w:tcW w:w="1153" w:type="pct"/>
          </w:tcPr>
          <w:p w:rsidR="00FE04C0" w:rsidRPr="00632070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Moc pozo</w:t>
            </w:r>
            <w:r w:rsidR="000449A3" w:rsidRPr="00632070">
              <w:rPr>
                <w:rFonts w:asciiTheme="minorHAnsi" w:hAnsiTheme="minorHAnsi" w:cs="Calibri"/>
                <w:bCs/>
                <w:sz w:val="20"/>
              </w:rPr>
              <w:t>r</w:t>
            </w:r>
            <w:r w:rsidRPr="00632070">
              <w:rPr>
                <w:rFonts w:asciiTheme="minorHAnsi" w:hAnsiTheme="minorHAnsi" w:cs="Calibri"/>
                <w:bCs/>
                <w:sz w:val="20"/>
              </w:rPr>
              <w:t>na</w:t>
            </w:r>
          </w:p>
        </w:tc>
        <w:tc>
          <w:tcPr>
            <w:tcW w:w="3605" w:type="pct"/>
          </w:tcPr>
          <w:p w:rsidR="00FE04C0" w:rsidRPr="00632070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Min 650VA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2.</w:t>
            </w:r>
          </w:p>
        </w:tc>
        <w:tc>
          <w:tcPr>
            <w:tcW w:w="1153" w:type="pct"/>
          </w:tcPr>
          <w:p w:rsidR="00FE04C0" w:rsidRPr="00632070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Architektura</w:t>
            </w:r>
          </w:p>
        </w:tc>
        <w:tc>
          <w:tcPr>
            <w:tcW w:w="3605" w:type="pct"/>
          </w:tcPr>
          <w:p w:rsidR="00FE04C0" w:rsidRPr="00632070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Line-interactive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3.</w:t>
            </w:r>
          </w:p>
        </w:tc>
        <w:tc>
          <w:tcPr>
            <w:tcW w:w="1153" w:type="pct"/>
          </w:tcPr>
          <w:p w:rsidR="00FE04C0" w:rsidRPr="00632070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Liczba faz</w:t>
            </w:r>
          </w:p>
        </w:tc>
        <w:tc>
          <w:tcPr>
            <w:tcW w:w="3605" w:type="pct"/>
          </w:tcPr>
          <w:p w:rsidR="00FE04C0" w:rsidRPr="00632070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Min 1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4.</w:t>
            </w:r>
          </w:p>
        </w:tc>
        <w:tc>
          <w:tcPr>
            <w:tcW w:w="1153" w:type="pct"/>
          </w:tcPr>
          <w:p w:rsidR="00FE04C0" w:rsidRPr="00632070" w:rsidRDefault="00FE04C0" w:rsidP="000449A3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Napi</w:t>
            </w:r>
            <w:r w:rsidR="000449A3" w:rsidRPr="00632070">
              <w:rPr>
                <w:rFonts w:asciiTheme="minorHAnsi" w:hAnsiTheme="minorHAnsi" w:cs="Calibri"/>
                <w:bCs/>
                <w:sz w:val="20"/>
              </w:rPr>
              <w:t>ę</w:t>
            </w:r>
            <w:r w:rsidRPr="00632070">
              <w:rPr>
                <w:rFonts w:asciiTheme="minorHAnsi" w:hAnsiTheme="minorHAnsi" w:cs="Calibri"/>
                <w:bCs/>
                <w:sz w:val="20"/>
              </w:rPr>
              <w:t>cie</w:t>
            </w:r>
          </w:p>
        </w:tc>
        <w:tc>
          <w:tcPr>
            <w:tcW w:w="3605" w:type="pct"/>
          </w:tcPr>
          <w:p w:rsidR="00FE04C0" w:rsidRPr="00632070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12V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5.</w:t>
            </w:r>
          </w:p>
        </w:tc>
        <w:tc>
          <w:tcPr>
            <w:tcW w:w="1153" w:type="pct"/>
          </w:tcPr>
          <w:p w:rsidR="00FE04C0" w:rsidRPr="00632070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 xml:space="preserve">Czas przełączania </w:t>
            </w:r>
          </w:p>
        </w:tc>
        <w:tc>
          <w:tcPr>
            <w:tcW w:w="3605" w:type="pct"/>
          </w:tcPr>
          <w:p w:rsidR="00FE04C0" w:rsidRPr="00632070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10ms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6.</w:t>
            </w:r>
          </w:p>
        </w:tc>
        <w:tc>
          <w:tcPr>
            <w:tcW w:w="1153" w:type="pct"/>
          </w:tcPr>
          <w:p w:rsidR="00FE04C0" w:rsidRPr="00632070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 xml:space="preserve">Typ obudowy </w:t>
            </w:r>
          </w:p>
        </w:tc>
        <w:tc>
          <w:tcPr>
            <w:tcW w:w="3605" w:type="pct"/>
          </w:tcPr>
          <w:p w:rsidR="00FE04C0" w:rsidRPr="00632070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Tower</w:t>
            </w:r>
          </w:p>
        </w:tc>
      </w:tr>
      <w:tr w:rsidR="00FE04C0" w:rsidRPr="006A2395" w:rsidTr="00570042">
        <w:trPr>
          <w:trHeight w:val="284"/>
        </w:trPr>
        <w:tc>
          <w:tcPr>
            <w:tcW w:w="242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7.</w:t>
            </w:r>
          </w:p>
        </w:tc>
        <w:tc>
          <w:tcPr>
            <w:tcW w:w="1153" w:type="pct"/>
          </w:tcPr>
          <w:p w:rsidR="00FE04C0" w:rsidRPr="00632070" w:rsidRDefault="00FE04C0" w:rsidP="00570042">
            <w:pPr>
              <w:tabs>
                <w:tab w:val="num" w:pos="0"/>
              </w:tabs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Porty zasilania wyjście</w:t>
            </w:r>
          </w:p>
        </w:tc>
        <w:tc>
          <w:tcPr>
            <w:tcW w:w="3605" w:type="pct"/>
          </w:tcPr>
          <w:p w:rsidR="00FE04C0" w:rsidRPr="00632070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  <w:lang w:val="en-GB"/>
              </w:rPr>
            </w:pPr>
            <w:r w:rsidRPr="00632070">
              <w:rPr>
                <w:rFonts w:asciiTheme="minorHAnsi" w:eastAsia="DejaVuSans" w:hAnsiTheme="minorHAnsi" w:cs="Calibri"/>
                <w:sz w:val="20"/>
                <w:lang w:val="en-GB"/>
              </w:rPr>
              <w:t>2 x typ C/F (Schuko)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8.</w:t>
            </w:r>
          </w:p>
        </w:tc>
        <w:tc>
          <w:tcPr>
            <w:tcW w:w="1153" w:type="pct"/>
          </w:tcPr>
          <w:p w:rsidR="00FE04C0" w:rsidRPr="00632070" w:rsidRDefault="00FE04C0" w:rsidP="000449A3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Pojemnoś</w:t>
            </w:r>
            <w:r w:rsidR="000449A3" w:rsidRPr="00632070">
              <w:rPr>
                <w:rFonts w:asciiTheme="minorHAnsi" w:hAnsiTheme="minorHAnsi" w:cs="Calibri"/>
                <w:bCs/>
                <w:sz w:val="20"/>
              </w:rPr>
              <w:t>ć</w:t>
            </w:r>
            <w:r w:rsidRPr="00632070">
              <w:rPr>
                <w:rFonts w:asciiTheme="minorHAnsi" w:hAnsiTheme="minorHAnsi" w:cs="Calibri"/>
                <w:bCs/>
                <w:sz w:val="20"/>
              </w:rPr>
              <w:t xml:space="preserve"> akum</w:t>
            </w:r>
            <w:r w:rsidR="000449A3" w:rsidRPr="00632070">
              <w:rPr>
                <w:rFonts w:asciiTheme="minorHAnsi" w:hAnsiTheme="minorHAnsi" w:cs="Calibri"/>
                <w:bCs/>
                <w:sz w:val="20"/>
              </w:rPr>
              <w:t>u</w:t>
            </w:r>
            <w:r w:rsidRPr="00632070">
              <w:rPr>
                <w:rFonts w:asciiTheme="minorHAnsi" w:hAnsiTheme="minorHAnsi" w:cs="Calibri"/>
                <w:bCs/>
                <w:sz w:val="20"/>
              </w:rPr>
              <w:t>latora</w:t>
            </w:r>
          </w:p>
        </w:tc>
        <w:tc>
          <w:tcPr>
            <w:tcW w:w="3605" w:type="pct"/>
          </w:tcPr>
          <w:p w:rsidR="00FE04C0" w:rsidRPr="00632070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Min 7Ah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9.</w:t>
            </w:r>
          </w:p>
        </w:tc>
        <w:tc>
          <w:tcPr>
            <w:tcW w:w="1153" w:type="pct"/>
          </w:tcPr>
          <w:p w:rsidR="00FE04C0" w:rsidRPr="00632070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Z</w:t>
            </w:r>
            <w:r w:rsidR="000449A3" w:rsidRPr="00632070">
              <w:rPr>
                <w:rFonts w:asciiTheme="minorHAnsi" w:hAnsiTheme="minorHAnsi" w:cs="Calibri"/>
                <w:bCs/>
                <w:sz w:val="20"/>
              </w:rPr>
              <w:t>a</w:t>
            </w:r>
            <w:r w:rsidRPr="00632070">
              <w:rPr>
                <w:rFonts w:asciiTheme="minorHAnsi" w:hAnsiTheme="minorHAnsi" w:cs="Calibri"/>
                <w:bCs/>
                <w:sz w:val="20"/>
              </w:rPr>
              <w:t>bezpieczenia/ filtry</w:t>
            </w:r>
          </w:p>
        </w:tc>
        <w:tc>
          <w:tcPr>
            <w:tcW w:w="3605" w:type="pct"/>
          </w:tcPr>
          <w:p w:rsidR="00FE04C0" w:rsidRPr="00632070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Nadmierne rozładowanie, przeciwprzepięciowy, przeciw zwarciowy,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10.</w:t>
            </w:r>
          </w:p>
        </w:tc>
        <w:tc>
          <w:tcPr>
            <w:tcW w:w="1153" w:type="pct"/>
          </w:tcPr>
          <w:p w:rsidR="00FE04C0" w:rsidRPr="00632070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waga</w:t>
            </w:r>
          </w:p>
        </w:tc>
        <w:tc>
          <w:tcPr>
            <w:tcW w:w="3605" w:type="pct"/>
          </w:tcPr>
          <w:p w:rsidR="00FE04C0" w:rsidRPr="00632070" w:rsidRDefault="00FE04C0" w:rsidP="00570042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Maksymalnie 4,5 kg</w:t>
            </w:r>
          </w:p>
        </w:tc>
      </w:tr>
    </w:tbl>
    <w:p w:rsidR="00FE04C0" w:rsidRPr="00632070" w:rsidRDefault="00FE04C0" w:rsidP="00FE04C0">
      <w:pPr>
        <w:jc w:val="both"/>
        <w:rPr>
          <w:rFonts w:asciiTheme="minorHAnsi" w:hAnsiTheme="minorHAnsi"/>
          <w:b/>
        </w:rPr>
      </w:pPr>
    </w:p>
    <w:p w:rsidR="000449A3" w:rsidRPr="00632070" w:rsidRDefault="000449A3" w:rsidP="00FE04C0">
      <w:pPr>
        <w:jc w:val="both"/>
        <w:rPr>
          <w:rFonts w:asciiTheme="minorHAnsi" w:hAnsiTheme="minorHAnsi"/>
          <w:b/>
        </w:rPr>
      </w:pPr>
    </w:p>
    <w:p w:rsidR="000449A3" w:rsidRPr="00632070" w:rsidRDefault="000449A3" w:rsidP="00FE04C0">
      <w:pPr>
        <w:jc w:val="both"/>
        <w:rPr>
          <w:rFonts w:asciiTheme="minorHAnsi" w:hAnsiTheme="minorHAnsi"/>
          <w:b/>
        </w:rPr>
      </w:pPr>
    </w:p>
    <w:p w:rsidR="00FE04C0" w:rsidRPr="00632070" w:rsidRDefault="00FE04C0" w:rsidP="00FE04C0">
      <w:pPr>
        <w:tabs>
          <w:tab w:val="num" w:pos="0"/>
        </w:tabs>
        <w:ind w:right="-58"/>
        <w:rPr>
          <w:rFonts w:asciiTheme="minorHAnsi" w:hAnsiTheme="minorHAnsi"/>
          <w:b/>
        </w:rPr>
      </w:pPr>
      <w:r w:rsidRPr="00632070">
        <w:rPr>
          <w:rFonts w:asciiTheme="minorHAnsi" w:hAnsiTheme="minorHAnsi"/>
          <w:b/>
        </w:rPr>
        <w:t>4. Router z funkcja IPS -  1szt.</w:t>
      </w:r>
    </w:p>
    <w:p w:rsidR="00FE04C0" w:rsidRPr="00632070" w:rsidRDefault="00FE04C0" w:rsidP="00FE04C0">
      <w:pPr>
        <w:tabs>
          <w:tab w:val="left" w:pos="1133"/>
        </w:tabs>
        <w:jc w:val="both"/>
        <w:rPr>
          <w:rFonts w:asciiTheme="minorHAnsi" w:hAnsiTheme="minorHAnsi"/>
          <w:szCs w:val="22"/>
        </w:rPr>
      </w:pPr>
      <w:r w:rsidRPr="00632070">
        <w:rPr>
          <w:rFonts w:asciiTheme="minorHAnsi" w:hAnsiTheme="minorHAnsi"/>
          <w:szCs w:val="22"/>
        </w:rPr>
        <w:tab/>
      </w:r>
    </w:p>
    <w:tbl>
      <w:tblPr>
        <w:tblW w:w="4937" w:type="pct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7"/>
        <w:gridCol w:w="2321"/>
        <w:gridCol w:w="7258"/>
      </w:tblGrid>
      <w:tr w:rsidR="00FE04C0" w:rsidRPr="00632070" w:rsidTr="00570042">
        <w:trPr>
          <w:trHeight w:val="284"/>
        </w:trPr>
        <w:tc>
          <w:tcPr>
            <w:tcW w:w="242" w:type="pct"/>
            <w:shd w:val="clear" w:color="auto" w:fill="D9D9D9"/>
            <w:vAlign w:val="center"/>
          </w:tcPr>
          <w:p w:rsidR="00FE04C0" w:rsidRPr="00632070" w:rsidRDefault="00FE04C0" w:rsidP="00570042">
            <w:pPr>
              <w:pStyle w:val="Tabelapozycja"/>
              <w:tabs>
                <w:tab w:val="num" w:pos="0"/>
              </w:tabs>
              <w:jc w:val="center"/>
              <w:rPr>
                <w:rFonts w:asciiTheme="minorHAnsi" w:eastAsia="Times New Roman" w:hAnsiTheme="minorHAnsi" w:cs="Calibri"/>
                <w:sz w:val="20"/>
                <w:lang w:eastAsia="en-US"/>
              </w:rPr>
            </w:pPr>
            <w:r w:rsidRPr="00632070">
              <w:rPr>
                <w:rFonts w:asciiTheme="minorHAnsi" w:eastAsia="Times New Roman" w:hAnsiTheme="minorHAnsi" w:cs="Calibri"/>
                <w:sz w:val="20"/>
                <w:lang w:eastAsia="en-US"/>
              </w:rPr>
              <w:t>Lp.</w:t>
            </w:r>
          </w:p>
        </w:tc>
        <w:tc>
          <w:tcPr>
            <w:tcW w:w="1153" w:type="pct"/>
            <w:shd w:val="clear" w:color="auto" w:fill="D9D9D9"/>
            <w:vAlign w:val="center"/>
          </w:tcPr>
          <w:p w:rsidR="00FE04C0" w:rsidRPr="00632070" w:rsidRDefault="00FE04C0" w:rsidP="00570042">
            <w:pPr>
              <w:tabs>
                <w:tab w:val="num" w:pos="0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hAnsiTheme="minorHAnsi" w:cs="Calibri"/>
                <w:sz w:val="20"/>
              </w:rPr>
              <w:t>Nazwa komponentu</w:t>
            </w:r>
          </w:p>
        </w:tc>
        <w:tc>
          <w:tcPr>
            <w:tcW w:w="3605" w:type="pct"/>
            <w:shd w:val="clear" w:color="auto" w:fill="D9D9D9"/>
            <w:vAlign w:val="center"/>
          </w:tcPr>
          <w:p w:rsidR="00FE04C0" w:rsidRPr="00632070" w:rsidRDefault="00FE04C0" w:rsidP="00570042">
            <w:pPr>
              <w:tabs>
                <w:tab w:val="num" w:pos="0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hAnsiTheme="minorHAnsi" w:cs="Calibri"/>
                <w:sz w:val="20"/>
              </w:rPr>
              <w:t>Wymagane minimalne parametry techniczne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1.</w:t>
            </w:r>
          </w:p>
        </w:tc>
        <w:tc>
          <w:tcPr>
            <w:tcW w:w="1153" w:type="pct"/>
            <w:vAlign w:val="center"/>
          </w:tcPr>
          <w:p w:rsidR="00FE04C0" w:rsidRPr="00632070" w:rsidRDefault="00FE04C0" w:rsidP="00570042">
            <w:pPr>
              <w:snapToGrid w:val="0"/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hAnsiTheme="minorHAnsi" w:cs="Calibri"/>
                <w:sz w:val="20"/>
              </w:rPr>
              <w:t>Typ systemu</w:t>
            </w:r>
          </w:p>
        </w:tc>
        <w:tc>
          <w:tcPr>
            <w:tcW w:w="3605" w:type="pct"/>
          </w:tcPr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ind w:left="654" w:right="86" w:hanging="425"/>
              <w:jc w:val="both"/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eastAsia="Arial" w:hAnsiTheme="minorHAnsi" w:cs="Calibri"/>
                <w:sz w:val="20"/>
              </w:rPr>
              <w:t>System</w:t>
            </w:r>
            <w:r w:rsidRPr="00632070">
              <w:rPr>
                <w:rFonts w:asciiTheme="minorHAnsi" w:hAnsiTheme="minorHAnsi" w:cs="Calibri"/>
                <w:sz w:val="20"/>
              </w:rPr>
              <w:t xml:space="preserve"> ochrony sieci musi zostać dostarczony w postaci komercyjnej platformy sprzętowej z zabezpieczonym systemem operacyjnym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ind w:left="654" w:right="86" w:hanging="425"/>
              <w:jc w:val="both"/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hAnsiTheme="minorHAnsi" w:cs="Calibri"/>
                <w:sz w:val="20"/>
              </w:rPr>
              <w:t>System ochrony musi obsługiwać w ramach jednego urządzenia wszystkie z poniższych funkcjonalności podstawowych: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firewall, IPS, antywirus, antyspam, kontrola treści (WWW i aplikacji), poufność danych – IPSec VPN oraz SSL VPN, z uwzględnieniem identyfikacji poszczególnych użytkowników lub grup użytkowników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jc w:val="both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Calibri" w:hAnsiTheme="minorHAnsi" w:cs="Calibri"/>
                <w:color w:val="000000"/>
                <w:sz w:val="20"/>
              </w:rPr>
              <w:t>Rozwiązanie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musi wspierać następujące tryby pracy: routing (warstwa 3), bridge (warstwa 2) i hybrydowy (część jako router, część jako bridge).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2.</w:t>
            </w:r>
          </w:p>
        </w:tc>
        <w:tc>
          <w:tcPr>
            <w:tcW w:w="1153" w:type="pct"/>
            <w:vAlign w:val="center"/>
          </w:tcPr>
          <w:p w:rsidR="00FE04C0" w:rsidRPr="00632070" w:rsidRDefault="00FE04C0" w:rsidP="00570042">
            <w:pPr>
              <w:snapToGrid w:val="0"/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hAnsiTheme="minorHAnsi" w:cs="Calibri"/>
                <w:sz w:val="20"/>
              </w:rPr>
              <w:t>Wymagania systemowe</w:t>
            </w:r>
          </w:p>
        </w:tc>
        <w:tc>
          <w:tcPr>
            <w:tcW w:w="3605" w:type="pct"/>
          </w:tcPr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jc w:val="both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Minimum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3 porty 10/100/1000 Mbps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jc w:val="both"/>
              <w:rPr>
                <w:rFonts w:asciiTheme="minorHAnsi" w:eastAsia="Arial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Nie mniej niż 512 interfejsów wirtualnych definiowanych jako VLANy w oparciu o standard IEEE 802.1Q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color w:val="000000"/>
                <w:sz w:val="20"/>
              </w:rPr>
              <w:lastRenderedPageBreak/>
              <w:t>Obsługa nie mniej niż  5000 nowych połączeń na sek.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color w:val="000000"/>
                <w:sz w:val="20"/>
              </w:rPr>
              <w:t>Obsługa nie mniej niż 200 000 jednoczesnych połączeń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jc w:val="both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Przepustowość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firewall: nie mniej niż 900 Mbps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jc w:val="both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Przepustowość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IPS: nie mniej niż 80 Mbps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jc w:val="both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Przepustowość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antywirus: nie mniej niż 160 Mbps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jc w:val="both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Przepustowość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tunelu IPSec VPN: nie mniej niż 130 Mbps.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jc w:val="both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color w:val="000000"/>
                <w:sz w:val="20"/>
              </w:rPr>
              <w:t>Liczba tuneli IPSec VPN: nie mniejsza niż 250.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lastRenderedPageBreak/>
              <w:t>3.</w:t>
            </w:r>
          </w:p>
        </w:tc>
        <w:tc>
          <w:tcPr>
            <w:tcW w:w="1153" w:type="pct"/>
            <w:vAlign w:val="center"/>
          </w:tcPr>
          <w:p w:rsidR="00FE04C0" w:rsidRPr="00632070" w:rsidRDefault="00FE04C0" w:rsidP="00570042">
            <w:pPr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hAnsiTheme="minorHAnsi" w:cs="Calibri"/>
                <w:sz w:val="20"/>
              </w:rPr>
              <w:t>Autoryzacja użytkowników</w:t>
            </w:r>
          </w:p>
        </w:tc>
        <w:tc>
          <w:tcPr>
            <w:tcW w:w="3605" w:type="pct"/>
          </w:tcPr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ind w:left="654" w:right="86" w:hanging="425"/>
              <w:jc w:val="both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Calibri" w:hAnsiTheme="minorHAnsi" w:cs="Calibri"/>
                <w:color w:val="000000"/>
                <w:sz w:val="20"/>
              </w:rPr>
              <w:t>Rozwiązanie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musi umożliwiać uwierzytelnianie użytkowników poprzez Active Directory, LDAP, Radius oraz lokalną bazę użytkowników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ind w:left="654" w:right="86" w:hanging="425"/>
              <w:jc w:val="both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color w:val="000000"/>
                <w:sz w:val="20"/>
              </w:rPr>
              <w:t>Rozwiązanie musi wspierać automatyczne uwierzytelnianie użytkowników w oparciu o Single Sign On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jc w:val="both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System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musi umożliwiać powiązanie użytkownika z adresem IP i MAC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4.</w:t>
            </w:r>
          </w:p>
        </w:tc>
        <w:tc>
          <w:tcPr>
            <w:tcW w:w="1153" w:type="pct"/>
            <w:vAlign w:val="center"/>
          </w:tcPr>
          <w:p w:rsidR="00FE04C0" w:rsidRPr="00632070" w:rsidRDefault="00FE04C0" w:rsidP="00570042">
            <w:pPr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hAnsiTheme="minorHAnsi" w:cs="Calibri"/>
                <w:sz w:val="20"/>
              </w:rPr>
              <w:t>Load balancing</w:t>
            </w:r>
          </w:p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hAnsiTheme="minorHAnsi" w:cs="Calibri"/>
                <w:sz w:val="20"/>
              </w:rPr>
              <w:t>failover</w:t>
            </w:r>
          </w:p>
        </w:tc>
        <w:tc>
          <w:tcPr>
            <w:tcW w:w="3605" w:type="pct"/>
          </w:tcPr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ind w:left="654" w:right="86" w:hanging="425"/>
              <w:jc w:val="both"/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eastAsia="Arial" w:hAnsiTheme="minorHAnsi" w:cs="Calibri"/>
                <w:sz w:val="20"/>
              </w:rPr>
              <w:t>System</w:t>
            </w:r>
            <w:r w:rsidRPr="00632070">
              <w:rPr>
                <w:rFonts w:asciiTheme="minorHAnsi" w:hAnsiTheme="minorHAnsi" w:cs="Calibri"/>
                <w:sz w:val="20"/>
              </w:rPr>
              <w:t xml:space="preserve"> musi wspierać funkcje load balancing i failover dla przynajmniej 2 łącz internetowych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jc w:val="both"/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eastAsia="Arial" w:hAnsiTheme="minorHAnsi" w:cs="Calibri"/>
                <w:sz w:val="20"/>
              </w:rPr>
              <w:t>System</w:t>
            </w:r>
            <w:r w:rsidRPr="00632070">
              <w:rPr>
                <w:rFonts w:asciiTheme="minorHAnsi" w:hAnsiTheme="minorHAnsi" w:cs="Calibri"/>
                <w:sz w:val="20"/>
              </w:rPr>
              <w:t xml:space="preserve"> musi wspierać algorytm WRR (weighted round robin) dla funkcji load balancing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jc w:val="both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System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musi zapewniać możliwość przełączania na inne łącze w przypadku awarii podstawowego łącza. 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jc w:val="both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color w:val="000000"/>
                <w:sz w:val="20"/>
              </w:rPr>
              <w:t>System musi wysyłać do administratora powiadomienie o zmianie statusu urządzenia (w postaci wiadomości e-mail).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jc w:val="both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color w:val="000000"/>
                <w:sz w:val="20"/>
              </w:rPr>
              <w:t>Oferowane rozwiązanie musi wspierać  modemy 3G/4G  podłączane poprzez port USB. Modemy powinny pochodzić od dowolnie wybranych producentów.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5.</w:t>
            </w:r>
          </w:p>
        </w:tc>
        <w:tc>
          <w:tcPr>
            <w:tcW w:w="1153" w:type="pct"/>
            <w:vAlign w:val="center"/>
          </w:tcPr>
          <w:p w:rsidR="00FE04C0" w:rsidRPr="00632070" w:rsidRDefault="00FE04C0" w:rsidP="00570042">
            <w:pPr>
              <w:snapToGrid w:val="0"/>
              <w:jc w:val="both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color w:val="000000"/>
                <w:sz w:val="20"/>
              </w:rPr>
              <w:t>Wysoka dostępność</w:t>
            </w:r>
          </w:p>
        </w:tc>
        <w:tc>
          <w:tcPr>
            <w:tcW w:w="3605" w:type="pct"/>
          </w:tcPr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ind w:left="654" w:right="86" w:hanging="425"/>
              <w:rPr>
                <w:rFonts w:asciiTheme="minorHAnsi" w:eastAsia="Arial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Rozwiązanie musi umożliwiać pracę w klastrze active-active i active-passive.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ind w:left="654" w:right="86" w:hanging="425"/>
              <w:rPr>
                <w:rFonts w:asciiTheme="minorHAnsi" w:eastAsia="Arial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Rozwiązanie musi wysyłać do administratora powiadomienie o zmianie statusu urządzeń w klastrze.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ind w:left="654" w:right="86" w:hanging="425"/>
              <w:rPr>
                <w:rFonts w:asciiTheme="minorHAnsi" w:eastAsia="Arial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Ruch pomiędzy dwoma urządzeniami w klastrze HA musi być szyfrowany.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ind w:left="654" w:right="86" w:hanging="425"/>
              <w:rPr>
                <w:rFonts w:asciiTheme="minorHAnsi" w:eastAsia="Arial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Dostarczone rozwiązanie musi wspierać automatyczną i ręczną synchronizację urządzeń w klastrze.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6.</w:t>
            </w:r>
          </w:p>
        </w:tc>
        <w:tc>
          <w:tcPr>
            <w:tcW w:w="1153" w:type="pct"/>
            <w:vAlign w:val="center"/>
          </w:tcPr>
          <w:p w:rsidR="00FE04C0" w:rsidRPr="00632070" w:rsidRDefault="00FE04C0" w:rsidP="00570042">
            <w:pPr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hAnsiTheme="minorHAnsi" w:cs="Calibri"/>
                <w:sz w:val="20"/>
              </w:rPr>
              <w:t>Funkcjonalność</w:t>
            </w:r>
          </w:p>
        </w:tc>
        <w:tc>
          <w:tcPr>
            <w:tcW w:w="3605" w:type="pct"/>
          </w:tcPr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ind w:left="654" w:right="86" w:hanging="425"/>
              <w:jc w:val="both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Rozwiązanie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musi wspierać skanowanie następujących protokołów: SMTP, POP3, IMAP, FTP, HTTP, HTTPS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jc w:val="both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Rozwiązanie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musi aktualizować bazę sygnatur nie rzadziej niż raz w ciągu godziny i musi także wspierać ręczne aktualizacje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jc w:val="both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color w:val="000000"/>
                <w:sz w:val="20"/>
              </w:rPr>
              <w:t>Dostarczone rozwiązanie musi umożliwiać dodawanie podpisu/stopki do wiadomości email.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7.</w:t>
            </w:r>
          </w:p>
        </w:tc>
        <w:tc>
          <w:tcPr>
            <w:tcW w:w="1153" w:type="pct"/>
            <w:vAlign w:val="center"/>
          </w:tcPr>
          <w:p w:rsidR="00FE04C0" w:rsidRPr="00632070" w:rsidRDefault="00FE04C0" w:rsidP="00570042">
            <w:pPr>
              <w:pStyle w:val="Zawartotabeli"/>
              <w:snapToGrid w:val="0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632070">
              <w:rPr>
                <w:rFonts w:asciiTheme="minorHAnsi" w:hAnsiTheme="minorHAnsi" w:cs="Calibri"/>
                <w:sz w:val="20"/>
                <w:szCs w:val="20"/>
              </w:rPr>
              <w:t>HTTP/HTTPS</w:t>
            </w:r>
          </w:p>
        </w:tc>
        <w:tc>
          <w:tcPr>
            <w:tcW w:w="3605" w:type="pct"/>
          </w:tcPr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ind w:left="654" w:right="86" w:hanging="425"/>
              <w:jc w:val="both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Rozwiązanie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musi skanować ruch HTTP w oparciu o nazwę użytkownika, adres źródłowy i docelowy lub adres URL zapisany w notacji wyrażenia regularnego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jc w:val="both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Rozwiązanie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musi umożliwiać pominięcie skanowania dla określonego ruchu HTTP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8.</w:t>
            </w:r>
          </w:p>
        </w:tc>
        <w:tc>
          <w:tcPr>
            <w:tcW w:w="1153" w:type="pct"/>
            <w:vAlign w:val="center"/>
          </w:tcPr>
          <w:p w:rsidR="00FE04C0" w:rsidRPr="00632070" w:rsidRDefault="00FE04C0" w:rsidP="00570042">
            <w:pPr>
              <w:snapToGrid w:val="0"/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hAnsiTheme="minorHAnsi" w:cs="Calibri"/>
                <w:sz w:val="20"/>
              </w:rPr>
              <w:t>Funkcjonalność</w:t>
            </w:r>
          </w:p>
        </w:tc>
        <w:tc>
          <w:tcPr>
            <w:tcW w:w="3605" w:type="pct"/>
          </w:tcPr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ind w:left="654" w:right="86" w:hanging="425"/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hAnsiTheme="minorHAnsi" w:cs="Calibri"/>
                <w:sz w:val="20"/>
              </w:rPr>
              <w:t>Rozwiązanie musi pozwalać na określanie nazw użytkowników, adresów źródłowych, docelowych i podsieci jako kryteriów przy tworzeniu reguł na firewallu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System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musi zapewniać możliwość tworzenia reguł na firewallu w oparciu o adres MAC.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Rozwiązanie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musi umożliwiać określanie przepustowości łącza dla konkretnej aplikacji np. Skype.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9.</w:t>
            </w:r>
          </w:p>
        </w:tc>
        <w:tc>
          <w:tcPr>
            <w:tcW w:w="1153" w:type="pct"/>
            <w:vAlign w:val="center"/>
          </w:tcPr>
          <w:p w:rsidR="00FE04C0" w:rsidRPr="00632070" w:rsidRDefault="00FE04C0" w:rsidP="00570042">
            <w:pPr>
              <w:snapToGrid w:val="0"/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hAnsiTheme="minorHAnsi" w:cs="Calibri"/>
                <w:sz w:val="20"/>
              </w:rPr>
              <w:t>Routing</w:t>
            </w:r>
          </w:p>
        </w:tc>
        <w:tc>
          <w:tcPr>
            <w:tcW w:w="3605" w:type="pct"/>
          </w:tcPr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ind w:left="654" w:right="86" w:hanging="425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Rozwiązanie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musi wspierać następujące protokoły routingu: RIP, OSPF, BGP4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Rozwiązanie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musi wspierać konfigurację routingu statycznego i dynamicznego z poziomu interfejsu wiersza poleceń zgodnego z Cisco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color w:val="000000"/>
                <w:sz w:val="20"/>
              </w:rPr>
              <w:t>Rozwiązanie musi obsługiwać translacje adresów NAT, PAT.</w:t>
            </w:r>
          </w:p>
        </w:tc>
      </w:tr>
      <w:tr w:rsidR="000449A3" w:rsidRPr="00632070" w:rsidTr="00501538">
        <w:trPr>
          <w:trHeight w:val="1557"/>
        </w:trPr>
        <w:tc>
          <w:tcPr>
            <w:tcW w:w="242" w:type="pct"/>
          </w:tcPr>
          <w:p w:rsidR="000449A3" w:rsidRPr="00632070" w:rsidRDefault="000449A3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lastRenderedPageBreak/>
              <w:t>10.</w:t>
            </w:r>
          </w:p>
        </w:tc>
        <w:tc>
          <w:tcPr>
            <w:tcW w:w="1153" w:type="pct"/>
            <w:vAlign w:val="center"/>
          </w:tcPr>
          <w:p w:rsidR="000449A3" w:rsidRPr="00632070" w:rsidRDefault="000449A3" w:rsidP="00570042">
            <w:pPr>
              <w:snapToGrid w:val="0"/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hAnsiTheme="minorHAnsi" w:cs="Calibri"/>
                <w:sz w:val="20"/>
              </w:rPr>
              <w:t>Baza danych</w:t>
            </w:r>
          </w:p>
        </w:tc>
        <w:tc>
          <w:tcPr>
            <w:tcW w:w="3605" w:type="pct"/>
          </w:tcPr>
          <w:p w:rsidR="000449A3" w:rsidRPr="00632070" w:rsidRDefault="000449A3" w:rsidP="002C7DE2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ind w:left="654" w:right="86" w:hanging="425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Rozwiązanie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musi posiadać bazę minimum 3000 sygnatur.</w:t>
            </w:r>
          </w:p>
          <w:p w:rsidR="000449A3" w:rsidRPr="00632070" w:rsidRDefault="000449A3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Rozwiązanie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musi umożliwiać tworzenie własnych sygnatur IPS.</w:t>
            </w:r>
          </w:p>
          <w:p w:rsidR="000449A3" w:rsidRPr="00632070" w:rsidRDefault="000449A3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Rozwiązanie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musi automatycznie pobierać aktualizacje.</w:t>
            </w:r>
          </w:p>
          <w:p w:rsidR="000449A3" w:rsidRPr="00632070" w:rsidRDefault="000449A3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color w:val="000000"/>
                <w:sz w:val="20"/>
              </w:rPr>
              <w:t>Rozwiązanie musi umożliwiać wyłączenie/włączenie poszczególnych kategorii/sygnatur w celu zredukowania opóźnień w przesyłaniu pakietów.</w:t>
            </w:r>
          </w:p>
          <w:p w:rsidR="000449A3" w:rsidRPr="00632070" w:rsidRDefault="000449A3" w:rsidP="002C7DE2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ind w:left="654" w:right="86" w:hanging="425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Rozwiązanie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musi generować alerty w przypadku prób ataków.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11.</w:t>
            </w:r>
          </w:p>
        </w:tc>
        <w:tc>
          <w:tcPr>
            <w:tcW w:w="1153" w:type="pct"/>
            <w:vAlign w:val="center"/>
          </w:tcPr>
          <w:p w:rsidR="00FE04C0" w:rsidRPr="00632070" w:rsidRDefault="00FE04C0" w:rsidP="00570042">
            <w:pPr>
              <w:snapToGrid w:val="0"/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hAnsiTheme="minorHAnsi" w:cs="Calibri"/>
                <w:sz w:val="20"/>
              </w:rPr>
              <w:t>Funkcjonalność</w:t>
            </w:r>
          </w:p>
        </w:tc>
        <w:tc>
          <w:tcPr>
            <w:tcW w:w="3605" w:type="pct"/>
          </w:tcPr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ind w:left="654" w:right="86" w:hanging="425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Rozwiązanie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musi wspierać połączenia VPN: IPsec (Net-to-Net, Host-to-Host, Client-to-site), L2TP i PPTP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Rozwiązanie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musi wspierać następujące algorytmy: DES, 3DES, AES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Rozwiązanie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musi wspierać lokalne i zewnętrzne centra certyfikacji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Rozwiązanie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musi obsługiwać ogólnodostępnych klientów IPSec VPN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Rozwiązanie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musi zapewniać wbudowany moduł SSL VPN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color w:val="000000"/>
                <w:sz w:val="20"/>
              </w:rPr>
              <w:t>Rozwiązanie musi oferować możliwość skanowania antywirusowego i antyspamowego tuneli VPN (IPsec/L2TP/PPTP)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color w:val="000000"/>
                <w:sz w:val="20"/>
              </w:rPr>
              <w:t>Rozwiązanie musi oferować VPN failover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12.</w:t>
            </w:r>
          </w:p>
        </w:tc>
        <w:tc>
          <w:tcPr>
            <w:tcW w:w="1153" w:type="pct"/>
            <w:vAlign w:val="center"/>
          </w:tcPr>
          <w:p w:rsidR="00FE04C0" w:rsidRPr="00632070" w:rsidRDefault="00FE04C0" w:rsidP="00570042">
            <w:pPr>
              <w:snapToGrid w:val="0"/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hAnsiTheme="minorHAnsi" w:cs="Calibri"/>
                <w:sz w:val="20"/>
              </w:rPr>
              <w:t>zarzadzanie</w:t>
            </w:r>
          </w:p>
        </w:tc>
        <w:tc>
          <w:tcPr>
            <w:tcW w:w="3605" w:type="pct"/>
          </w:tcPr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Rozwiązanie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musi umożliwiać tworzenie kont administracyjnych o różnych uprawnieniach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color w:val="000000"/>
                <w:sz w:val="20"/>
              </w:rPr>
              <w:t>Rozwiązanie musi umożliwiać automatyczne wylogowanie administratora po określonym czasie bezczynności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color w:val="000000"/>
                <w:sz w:val="20"/>
              </w:rPr>
              <w:t>Rozwiązanie musi umożliwiać definiowanie polityk hasłowych dla administratorów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ind w:left="654" w:right="86" w:hanging="425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Dostarczony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system musi wspierać zarządzanie poprzez bezpieczny kanał komunikacji: HTTPS, SSH i konsolę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Rozwiązanie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musi wspierać SNMP v1, v2 i v3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color w:val="000000"/>
                <w:sz w:val="20"/>
              </w:rPr>
              <w:t>Rozwiązanie musi umożliwiać monitorowanie w czasie rzeczywistym stanu urządzenia (użycie CPU, RAM, obciążenie interfejsów sieciowych)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color w:val="000000"/>
                <w:sz w:val="20"/>
              </w:rPr>
              <w:t>Rozwiązanie musi umożliwiać przechowywanie przynajmniej dwóch wersji firmware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ind w:left="654" w:right="86" w:hanging="425"/>
              <w:rPr>
                <w:rFonts w:asciiTheme="minorHAnsi" w:eastAsia="Arial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color w:val="000000"/>
                <w:sz w:val="20"/>
              </w:rPr>
              <w:t>Rozwiązanie musi umożliwiać automatyczne wykonywanie kopii zapasowej konfiguracji systemu.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13.</w:t>
            </w:r>
          </w:p>
        </w:tc>
        <w:tc>
          <w:tcPr>
            <w:tcW w:w="1153" w:type="pct"/>
            <w:vAlign w:val="center"/>
          </w:tcPr>
          <w:p w:rsidR="00FE04C0" w:rsidRPr="00632070" w:rsidRDefault="00FE04C0" w:rsidP="00570042">
            <w:pPr>
              <w:snapToGrid w:val="0"/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hAnsiTheme="minorHAnsi" w:cs="Calibri"/>
                <w:sz w:val="20"/>
              </w:rPr>
              <w:t>Funkcjonalność</w:t>
            </w:r>
          </w:p>
        </w:tc>
        <w:tc>
          <w:tcPr>
            <w:tcW w:w="3605" w:type="pct"/>
          </w:tcPr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color w:val="000000"/>
                <w:sz w:val="20"/>
              </w:rPr>
              <w:t>System musi gromadzić informacje o zdarzeniach dotyczących protokołów Web, FTP, VPN, SSL VPN, wykorzystywanych aplikacjach sieciowych, wykrytych: atakach sieciowych, wirusach, zablokowanych aplikacjach sieciowych  oraz musi powiązać wszystkie powyższe zdarzenia z nazwami użytkowników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jc w:val="both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color w:val="000000"/>
                <w:sz w:val="20"/>
              </w:rPr>
              <w:t>System musi zapewniać eksport zgromadzonych logów do zewnętrznych systemów składowania danych (długoterminowe przechowywanie danych)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14.</w:t>
            </w:r>
          </w:p>
        </w:tc>
        <w:tc>
          <w:tcPr>
            <w:tcW w:w="1153" w:type="pct"/>
            <w:vAlign w:val="center"/>
          </w:tcPr>
          <w:p w:rsidR="00FE04C0" w:rsidRPr="00632070" w:rsidRDefault="00FE04C0" w:rsidP="00570042">
            <w:pPr>
              <w:snapToGrid w:val="0"/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hAnsiTheme="minorHAnsi" w:cs="Calibri"/>
                <w:sz w:val="20"/>
              </w:rPr>
              <w:t>Syslog</w:t>
            </w:r>
          </w:p>
        </w:tc>
        <w:tc>
          <w:tcPr>
            <w:tcW w:w="3605" w:type="pct"/>
          </w:tcPr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ind w:left="654" w:right="86" w:hanging="425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Rozwiązanie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musi wspierać wiele serwerów syslog (przynajmniej 2)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</w:p>
        </w:tc>
        <w:tc>
          <w:tcPr>
            <w:tcW w:w="1153" w:type="pct"/>
            <w:vAlign w:val="center"/>
          </w:tcPr>
          <w:p w:rsidR="00FE04C0" w:rsidRPr="00632070" w:rsidRDefault="00FE04C0" w:rsidP="00570042">
            <w:pPr>
              <w:snapToGrid w:val="0"/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hAnsiTheme="minorHAnsi" w:cs="Calibri"/>
                <w:sz w:val="20"/>
              </w:rPr>
              <w:t>Statystyki</w:t>
            </w:r>
          </w:p>
        </w:tc>
        <w:tc>
          <w:tcPr>
            <w:tcW w:w="3605" w:type="pct"/>
          </w:tcPr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ind w:left="654" w:right="86" w:hanging="425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System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musi zapewniać podgląd wykorzystania łącza internetowego w ujęciu dziennym, tygodniowym, miesięcznym lub rocznym dla wszystkich lub indywidualnego łącza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ind w:left="654" w:right="86" w:hanging="425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eastAsia="Arial" w:hAnsiTheme="minorHAnsi" w:cs="Calibri"/>
                <w:color w:val="000000"/>
                <w:sz w:val="20"/>
              </w:rPr>
              <w:t>System</w:t>
            </w:r>
            <w:r w:rsidRPr="00632070">
              <w:rPr>
                <w:rFonts w:asciiTheme="minorHAnsi" w:hAnsiTheme="minorHAnsi" w:cs="Calibri"/>
                <w:color w:val="000000"/>
                <w:sz w:val="20"/>
              </w:rPr>
              <w:t xml:space="preserve"> musi zapewniać podgląd w czasie rzeczywistym wykorzystania łącza i ilości wysyłanych danych w oparciu o użytkownika/adres IP lub aplikację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15.</w:t>
            </w:r>
          </w:p>
        </w:tc>
        <w:tc>
          <w:tcPr>
            <w:tcW w:w="1153" w:type="pct"/>
            <w:vAlign w:val="center"/>
          </w:tcPr>
          <w:p w:rsidR="00FE04C0" w:rsidRPr="00632070" w:rsidRDefault="00FE04C0" w:rsidP="00570042">
            <w:pPr>
              <w:snapToGrid w:val="0"/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hAnsiTheme="minorHAnsi" w:cs="Calibri"/>
                <w:sz w:val="20"/>
              </w:rPr>
              <w:t>certyfikaty</w:t>
            </w:r>
          </w:p>
        </w:tc>
        <w:tc>
          <w:tcPr>
            <w:tcW w:w="3605" w:type="pct"/>
          </w:tcPr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ind w:left="654" w:right="86" w:hanging="425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color w:val="000000"/>
                <w:sz w:val="20"/>
              </w:rPr>
              <w:t>Producent musi posiadać następujące certyfikaty :  ICSA lub EAL4 – dla funkcjonalności Firewall.</w:t>
            </w:r>
          </w:p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ind w:left="654" w:right="86" w:hanging="425"/>
              <w:rPr>
                <w:rFonts w:asciiTheme="minorHAnsi" w:hAnsiTheme="minorHAnsi" w:cs="Calibri"/>
                <w:color w:val="000000"/>
                <w:sz w:val="20"/>
              </w:rPr>
            </w:pPr>
            <w:r w:rsidRPr="00632070">
              <w:rPr>
                <w:rFonts w:asciiTheme="minorHAnsi" w:hAnsiTheme="minorHAnsi" w:cs="Calibri"/>
                <w:color w:val="000000"/>
                <w:sz w:val="20"/>
              </w:rPr>
              <w:t>Producent musi posiadać następujące certyfikaty :  ICSA lub West Coast Labs Checkmark dla funkcji: IPS, antywirus, antyspam, filtrowanie Web.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16.</w:t>
            </w:r>
          </w:p>
        </w:tc>
        <w:tc>
          <w:tcPr>
            <w:tcW w:w="1153" w:type="pct"/>
            <w:vAlign w:val="center"/>
          </w:tcPr>
          <w:p w:rsidR="00FE04C0" w:rsidRPr="00632070" w:rsidRDefault="00FE04C0" w:rsidP="00570042">
            <w:pPr>
              <w:snapToGrid w:val="0"/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hAnsiTheme="minorHAnsi" w:cs="Calibri"/>
                <w:sz w:val="20"/>
              </w:rPr>
              <w:t>Subskrypcje</w:t>
            </w:r>
          </w:p>
        </w:tc>
        <w:tc>
          <w:tcPr>
            <w:tcW w:w="3605" w:type="pct"/>
          </w:tcPr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ind w:left="654" w:right="86" w:hanging="425"/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hAnsiTheme="minorHAnsi" w:cs="Calibri"/>
                <w:sz w:val="20"/>
              </w:rPr>
              <w:t>Oferta musi zawierać subskrypcje dla wszystkich wymaganych modułów na okres nie krótszy niż 12 miesięcy</w:t>
            </w:r>
          </w:p>
        </w:tc>
      </w:tr>
      <w:tr w:rsidR="00FE04C0" w:rsidRPr="00632070" w:rsidTr="00570042">
        <w:trPr>
          <w:trHeight w:val="284"/>
        </w:trPr>
        <w:tc>
          <w:tcPr>
            <w:tcW w:w="242" w:type="pct"/>
          </w:tcPr>
          <w:p w:rsidR="00FE04C0" w:rsidRPr="00632070" w:rsidRDefault="00FE04C0" w:rsidP="00570042">
            <w:pPr>
              <w:jc w:val="both"/>
              <w:rPr>
                <w:rFonts w:asciiTheme="minorHAnsi" w:hAnsiTheme="minorHAnsi" w:cs="Calibri"/>
                <w:bCs/>
                <w:sz w:val="20"/>
              </w:rPr>
            </w:pPr>
            <w:r w:rsidRPr="00632070">
              <w:rPr>
                <w:rFonts w:asciiTheme="minorHAnsi" w:hAnsiTheme="minorHAnsi" w:cs="Calibri"/>
                <w:bCs/>
                <w:sz w:val="20"/>
              </w:rPr>
              <w:t>17.</w:t>
            </w:r>
          </w:p>
        </w:tc>
        <w:tc>
          <w:tcPr>
            <w:tcW w:w="1153" w:type="pct"/>
            <w:vAlign w:val="center"/>
          </w:tcPr>
          <w:p w:rsidR="00FE04C0" w:rsidRPr="00632070" w:rsidRDefault="00FE04C0" w:rsidP="00570042">
            <w:pPr>
              <w:snapToGrid w:val="0"/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hAnsiTheme="minorHAnsi" w:cs="Calibri"/>
                <w:sz w:val="20"/>
              </w:rPr>
              <w:t>Gwarancja</w:t>
            </w:r>
          </w:p>
        </w:tc>
        <w:tc>
          <w:tcPr>
            <w:tcW w:w="3605" w:type="pct"/>
          </w:tcPr>
          <w:p w:rsidR="00FE04C0" w:rsidRPr="00632070" w:rsidRDefault="00FE04C0" w:rsidP="002C7DE2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ind w:left="654" w:right="86" w:hanging="425"/>
              <w:rPr>
                <w:rFonts w:asciiTheme="minorHAnsi" w:hAnsiTheme="minorHAnsi" w:cs="Calibri"/>
                <w:sz w:val="20"/>
              </w:rPr>
            </w:pPr>
            <w:r w:rsidRPr="00632070">
              <w:rPr>
                <w:rFonts w:asciiTheme="minorHAnsi" w:hAnsiTheme="minorHAnsi" w:cs="Calibri"/>
                <w:sz w:val="20"/>
              </w:rPr>
              <w:t>12 miesięcy</w:t>
            </w:r>
          </w:p>
        </w:tc>
      </w:tr>
    </w:tbl>
    <w:p w:rsidR="00FE04C0" w:rsidRPr="00632070" w:rsidRDefault="00FE04C0" w:rsidP="00FE04C0">
      <w:pPr>
        <w:jc w:val="both"/>
        <w:rPr>
          <w:rFonts w:asciiTheme="minorHAnsi" w:hAnsiTheme="minorHAnsi"/>
          <w:b/>
        </w:rPr>
      </w:pPr>
    </w:p>
    <w:p w:rsidR="00FE04C0" w:rsidRPr="00632070" w:rsidRDefault="00FE04C0" w:rsidP="00FE04C0">
      <w:pPr>
        <w:jc w:val="both"/>
        <w:rPr>
          <w:rFonts w:asciiTheme="minorHAnsi" w:hAnsiTheme="minorHAnsi"/>
          <w:b/>
          <w:color w:val="FF0000"/>
        </w:rPr>
      </w:pPr>
    </w:p>
    <w:p w:rsidR="00FE04C0" w:rsidRPr="00632070" w:rsidRDefault="00FE04C0" w:rsidP="00FE04C0">
      <w:pPr>
        <w:jc w:val="both"/>
        <w:rPr>
          <w:rFonts w:asciiTheme="minorHAnsi" w:hAnsiTheme="minorHAnsi"/>
          <w:b/>
        </w:rPr>
      </w:pPr>
      <w:r w:rsidRPr="00632070">
        <w:rPr>
          <w:rFonts w:asciiTheme="minorHAnsi" w:hAnsiTheme="minorHAnsi"/>
          <w:b/>
        </w:rPr>
        <w:t>5.  Sieciowa drukarka atramentowa kolor – 1szt</w:t>
      </w:r>
    </w:p>
    <w:p w:rsidR="00FE04C0" w:rsidRPr="00632070" w:rsidRDefault="00FE04C0" w:rsidP="00FE04C0">
      <w:pPr>
        <w:jc w:val="both"/>
        <w:rPr>
          <w:rFonts w:asciiTheme="minorHAnsi" w:hAnsiTheme="minorHAnsi"/>
          <w:b/>
        </w:rPr>
      </w:pPr>
    </w:p>
    <w:tbl>
      <w:tblPr>
        <w:tblOverlap w:val="never"/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1"/>
        <w:gridCol w:w="4078"/>
        <w:gridCol w:w="5137"/>
      </w:tblGrid>
      <w:tr w:rsidR="00FE04C0" w:rsidRPr="00632070" w:rsidTr="00EB4ABB">
        <w:trPr>
          <w:cantSplit/>
          <w:trHeight w:val="52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Style w:val="BodytextArial"/>
                <w:rFonts w:asciiTheme="minorHAnsi" w:eastAsia="Lucida Sans Unicode" w:hAnsiTheme="minorHAnsi" w:cs="Calibri"/>
                <w:sz w:val="18"/>
                <w:szCs w:val="18"/>
              </w:rPr>
            </w:pPr>
            <w:r w:rsidRPr="00632070">
              <w:rPr>
                <w:rStyle w:val="BodytextArial"/>
                <w:rFonts w:asciiTheme="minorHAnsi" w:eastAsia="Lucida Sans Unicode" w:hAnsiTheme="minorHAnsi" w:cs="Calibri"/>
                <w:sz w:val="18"/>
                <w:szCs w:val="18"/>
              </w:rPr>
              <w:t>L.P.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Style w:val="BodytextArial"/>
                <w:rFonts w:asciiTheme="minorHAnsi" w:eastAsia="Lucida Sans Unicode" w:hAnsiTheme="minorHAnsi" w:cs="Calibri"/>
                <w:sz w:val="20"/>
                <w:szCs w:val="20"/>
              </w:rPr>
            </w:pPr>
            <w:r w:rsidRPr="00632070">
              <w:rPr>
                <w:rStyle w:val="BodytextArial"/>
                <w:rFonts w:asciiTheme="minorHAnsi" w:eastAsia="Lucida Sans Unicode" w:hAnsiTheme="minorHAnsi" w:cs="Calibri"/>
                <w:sz w:val="20"/>
                <w:szCs w:val="20"/>
              </w:rPr>
              <w:t>Nazwa elementu, parametru lub cechy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Style w:val="BodytextArial"/>
                <w:rFonts w:asciiTheme="minorHAnsi" w:eastAsia="Lucida Sans Unicode" w:hAnsiTheme="minorHAnsi" w:cs="Calibri"/>
                <w:sz w:val="20"/>
                <w:szCs w:val="20"/>
              </w:rPr>
            </w:pPr>
            <w:r w:rsidRPr="00632070">
              <w:rPr>
                <w:rStyle w:val="BodytextArial"/>
                <w:rFonts w:asciiTheme="minorHAnsi" w:eastAsia="Lucida Sans Unicode" w:hAnsiTheme="minorHAnsi" w:cs="Calibri"/>
                <w:sz w:val="20"/>
                <w:szCs w:val="20"/>
              </w:rPr>
              <w:t>Wymagane minimalne parametry techniczne</w:t>
            </w:r>
          </w:p>
        </w:tc>
      </w:tr>
      <w:tr w:rsidR="00FE04C0" w:rsidRPr="00632070" w:rsidTr="00EB4ABB">
        <w:trPr>
          <w:cantSplit/>
          <w:trHeight w:val="56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5"/>
              </w:numPr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Rodzaj urządzenia: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632070">
              <w:rPr>
                <w:rStyle w:val="BodytextArial9"/>
                <w:rFonts w:asciiTheme="minorHAnsi" w:hAnsiTheme="minorHAnsi" w:cs="Calibri"/>
                <w:sz w:val="20"/>
                <w:szCs w:val="20"/>
              </w:rPr>
              <w:t>A4, drukarka</w:t>
            </w:r>
          </w:p>
        </w:tc>
      </w:tr>
      <w:tr w:rsidR="00FE04C0" w:rsidRPr="00632070" w:rsidTr="00EB4ABB">
        <w:trPr>
          <w:cantSplit/>
          <w:trHeight w:val="56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5"/>
              </w:numPr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Technologia druku: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atramentowa, kolorowa</w:t>
            </w:r>
          </w:p>
        </w:tc>
      </w:tr>
      <w:tr w:rsidR="00FE04C0" w:rsidRPr="00632070" w:rsidTr="00EB4ABB">
        <w:trPr>
          <w:cantSplit/>
          <w:trHeight w:val="26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5"/>
              </w:numPr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Normatywne obciążenie miesięczne: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B326EB" w:rsidP="00570042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 xml:space="preserve">  Do </w:t>
            </w:r>
            <w:r w:rsidR="00FE04C0"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15 000 stron A4</w:t>
            </w:r>
          </w:p>
        </w:tc>
      </w:tr>
      <w:tr w:rsidR="00FE04C0" w:rsidRPr="00632070" w:rsidTr="00EB4ABB">
        <w:trPr>
          <w:cantSplit/>
          <w:trHeight w:val="27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5"/>
              </w:numPr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Szybkość druku w czerni, format A4: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Minimum 29 str./min.</w:t>
            </w:r>
          </w:p>
        </w:tc>
      </w:tr>
      <w:tr w:rsidR="00FE04C0" w:rsidRPr="00632070" w:rsidTr="00EB4ABB">
        <w:trPr>
          <w:cantSplit/>
          <w:trHeight w:val="27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5"/>
              </w:numPr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Szybkość druku w kolorze, format A4: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Minimum 24 str./min.</w:t>
            </w:r>
          </w:p>
        </w:tc>
      </w:tr>
      <w:tr w:rsidR="00FE04C0" w:rsidRPr="00632070" w:rsidTr="00EB4ABB">
        <w:trPr>
          <w:cantSplit/>
          <w:trHeight w:val="27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5"/>
              </w:numPr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Rozdzielczość druku: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Minimum 600 x 600 dpi</w:t>
            </w:r>
          </w:p>
        </w:tc>
      </w:tr>
      <w:tr w:rsidR="00FE04C0" w:rsidRPr="00632070" w:rsidTr="00EB4ABB">
        <w:trPr>
          <w:cantSplit/>
          <w:trHeight w:val="25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5"/>
              </w:numPr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Wbudowana pamięć: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Minimum 256 MB</w:t>
            </w:r>
          </w:p>
        </w:tc>
      </w:tr>
      <w:tr w:rsidR="00FE04C0" w:rsidRPr="006A2395" w:rsidTr="00EB4ABB">
        <w:trPr>
          <w:cantSplit/>
          <w:trHeight w:val="25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5"/>
              </w:numPr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Obsługiwane systemy operacyjne: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  <w:lang w:val="en-US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  <w:lang w:val="en-GB"/>
              </w:rPr>
              <w:t xml:space="preserve">Windows </w:t>
            </w: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  <w:lang w:val="en-US"/>
              </w:rPr>
              <w:t>7, Windows 8, Windows 10, Windows Server 2008, Windows Server 2012, Windows Server 2016, Linux</w:t>
            </w:r>
          </w:p>
        </w:tc>
      </w:tr>
      <w:tr w:rsidR="00FE04C0" w:rsidRPr="00632070" w:rsidTr="00EB4ABB">
        <w:trPr>
          <w:cantSplit/>
          <w:trHeight w:val="25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501538" w:rsidRDefault="00FE04C0" w:rsidP="002C7DE2">
            <w:pPr>
              <w:pStyle w:val="Tekstpodstawowy1"/>
              <w:numPr>
                <w:ilvl w:val="0"/>
                <w:numId w:val="15"/>
              </w:numPr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lang w:val="en-US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Pojemność podajnika na papier: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Minimum:  o pojemności 200 arkuszy A5-A4</w:t>
            </w:r>
          </w:p>
        </w:tc>
      </w:tr>
      <w:tr w:rsidR="00FE04C0" w:rsidRPr="00632070" w:rsidTr="00EB4ABB">
        <w:trPr>
          <w:cantSplit/>
          <w:trHeight w:val="269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5"/>
              </w:numPr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Pojemność odbiornika na papier: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Minimum: 50 arkuszy</w:t>
            </w:r>
          </w:p>
        </w:tc>
      </w:tr>
      <w:tr w:rsidR="00FE04C0" w:rsidRPr="00632070" w:rsidTr="00EB4ABB">
        <w:trPr>
          <w:cantSplit/>
          <w:trHeight w:val="269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5"/>
              </w:numPr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Gramatura papieru: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Przynajmniej w zakresie 60-105 g/m</w:t>
            </w: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  <w:vertAlign w:val="superscript"/>
              </w:rPr>
              <w:t>2</w:t>
            </w:r>
          </w:p>
        </w:tc>
      </w:tr>
      <w:tr w:rsidR="00FE04C0" w:rsidRPr="00632070" w:rsidTr="00EB4ABB">
        <w:trPr>
          <w:cantSplit/>
          <w:trHeight w:val="269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5"/>
              </w:numPr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Obsługiwane rodzaje nośników: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jc w:val="center"/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</w:pPr>
            <w:r w:rsidRPr="00632070"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  <w:t>Koperty, Etykiety papierowe, Zwykły papier, papier fotograficzny</w:t>
            </w:r>
          </w:p>
        </w:tc>
      </w:tr>
      <w:tr w:rsidR="00FE04C0" w:rsidRPr="00632070" w:rsidTr="00EB4ABB">
        <w:trPr>
          <w:cantSplit/>
          <w:trHeight w:val="269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5"/>
              </w:numPr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Interfejsy standardowe: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jc w:val="center"/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</w:pPr>
            <w:r w:rsidRPr="00632070"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  <w:t>USB 2.0, Ethernet 10/100/Mb/s</w:t>
            </w:r>
          </w:p>
        </w:tc>
      </w:tr>
      <w:tr w:rsidR="00FE04C0" w:rsidRPr="00632070" w:rsidTr="00EB4ABB">
        <w:trPr>
          <w:cantSplit/>
          <w:trHeight w:val="269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5"/>
              </w:numPr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Komunikacja bezprzewodowa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jc w:val="center"/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</w:pPr>
            <w:r w:rsidRPr="00632070"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  <w:t>WiFi</w:t>
            </w:r>
          </w:p>
        </w:tc>
      </w:tr>
      <w:tr w:rsidR="00FE04C0" w:rsidRPr="00632070" w:rsidTr="00EB4ABB">
        <w:trPr>
          <w:cantSplit/>
          <w:trHeight w:val="269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5"/>
              </w:numPr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Druk dwustronny: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jc w:val="center"/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</w:pPr>
            <w:r w:rsidRPr="00632070"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  <w:t>Automatyczny</w:t>
            </w:r>
          </w:p>
        </w:tc>
      </w:tr>
      <w:tr w:rsidR="00FE04C0" w:rsidRPr="00632070" w:rsidTr="00EB4ABB">
        <w:trPr>
          <w:cantSplit/>
          <w:trHeight w:val="269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5"/>
              </w:numPr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Panel obsługi: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A15FAF">
            <w:pPr>
              <w:jc w:val="center"/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</w:pPr>
            <w:r w:rsidRPr="00632070"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  <w:t xml:space="preserve">Wyświetlacz LCD , </w:t>
            </w:r>
            <w:r w:rsidRPr="00632070">
              <w:rPr>
                <w:rFonts w:asciiTheme="minorHAnsi" w:hAnsiTheme="minorHAnsi" w:cs="Calibri"/>
                <w:color w:val="000000"/>
                <w:sz w:val="20"/>
                <w:szCs w:val="20"/>
                <w:shd w:val="clear" w:color="auto" w:fill="FFFFFF"/>
              </w:rPr>
              <w:t>interfejs użytkownika w języku polskim</w:t>
            </w:r>
          </w:p>
        </w:tc>
      </w:tr>
      <w:tr w:rsidR="00FE04C0" w:rsidRPr="00632070" w:rsidTr="00EB4ABB">
        <w:trPr>
          <w:cantSplit/>
          <w:trHeight w:val="269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5"/>
              </w:numPr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Zasilanie: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jc w:val="center"/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</w:pPr>
            <w:r w:rsidRPr="00632070"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  <w:t>Zasilanie z sieci 230 V</w:t>
            </w:r>
          </w:p>
        </w:tc>
      </w:tr>
      <w:tr w:rsidR="005E2ABE" w:rsidRPr="00632070" w:rsidTr="00EB4ABB">
        <w:trPr>
          <w:cantSplit/>
          <w:trHeight w:val="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2ABE" w:rsidRPr="00632070" w:rsidRDefault="005E2ABE" w:rsidP="002C7DE2">
            <w:pPr>
              <w:pStyle w:val="Tekstpodstawowy1"/>
              <w:numPr>
                <w:ilvl w:val="0"/>
                <w:numId w:val="15"/>
              </w:numPr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2ABE" w:rsidRPr="009F1407" w:rsidRDefault="005E2ABE" w:rsidP="00CA177E">
            <w:pPr>
              <w:pStyle w:val="Tekstpodstawowy1"/>
              <w:shd w:val="clear" w:color="auto" w:fill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Certyfikaty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2ABE" w:rsidRPr="00632070" w:rsidRDefault="005E2ABE" w:rsidP="00CA177E">
            <w:pPr>
              <w:pStyle w:val="Akapitzlist1"/>
              <w:spacing w:after="0" w:line="240" w:lineRule="auto"/>
              <w:ind w:left="360"/>
              <w:jc w:val="both"/>
              <w:rPr>
                <w:rFonts w:asciiTheme="minorHAnsi" w:hAnsiTheme="minorHAnsi" w:cs="Calibri"/>
                <w:bCs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  <w:lang w:val="pl-PL"/>
              </w:rPr>
              <w:t xml:space="preserve">- </w:t>
            </w:r>
            <w:r w:rsidRPr="00632070">
              <w:rPr>
                <w:rFonts w:asciiTheme="minorHAnsi" w:hAnsiTheme="minorHAnsi" w:cs="Calibri"/>
                <w:bCs/>
                <w:sz w:val="20"/>
                <w:szCs w:val="20"/>
                <w:lang w:val="pl-PL"/>
              </w:rPr>
              <w:t>Certyfikat ISO9001: 2008 dla producenta sprzętu</w:t>
            </w:r>
          </w:p>
          <w:p w:rsidR="005E2ABE" w:rsidRPr="00B326EB" w:rsidRDefault="005E2ABE" w:rsidP="00CA177E">
            <w:pPr>
              <w:pStyle w:val="Akapitzlist1"/>
              <w:spacing w:after="0" w:line="240" w:lineRule="auto"/>
              <w:ind w:left="360"/>
              <w:jc w:val="both"/>
              <w:rPr>
                <w:rFonts w:asciiTheme="minorHAnsi" w:hAnsiTheme="minorHAnsi" w:cs="Calibri"/>
                <w:bCs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  <w:lang w:val="pl-PL"/>
              </w:rPr>
              <w:t xml:space="preserve">- </w:t>
            </w:r>
            <w:r w:rsidRPr="00632070">
              <w:rPr>
                <w:rFonts w:asciiTheme="minorHAnsi" w:hAnsiTheme="minorHAnsi" w:cs="Calibri"/>
                <w:bCs/>
                <w:sz w:val="20"/>
                <w:szCs w:val="20"/>
                <w:lang w:val="pl-PL"/>
              </w:rPr>
              <w:t xml:space="preserve">Deklaracja zgodności CE </w:t>
            </w:r>
          </w:p>
        </w:tc>
      </w:tr>
      <w:tr w:rsidR="005E2ABE" w:rsidRPr="00632070" w:rsidTr="00EB4ABB">
        <w:trPr>
          <w:cantSplit/>
          <w:trHeight w:val="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2ABE" w:rsidRPr="00632070" w:rsidRDefault="005E2ABE" w:rsidP="002C7DE2">
            <w:pPr>
              <w:pStyle w:val="Tekstpodstawowy1"/>
              <w:numPr>
                <w:ilvl w:val="0"/>
                <w:numId w:val="15"/>
              </w:numPr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2ABE" w:rsidRPr="00632070" w:rsidRDefault="005E2ABE" w:rsidP="00CA177E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 w:rsidRPr="00632070">
              <w:rPr>
                <w:rFonts w:asciiTheme="minorHAnsi" w:hAnsiTheme="minorHAnsi" w:cs="Calibri"/>
              </w:rPr>
              <w:t>Gwarancja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2ABE" w:rsidRPr="00632070" w:rsidRDefault="005E2ABE" w:rsidP="00CA177E">
            <w:pPr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</w:pPr>
            <w:r w:rsidRPr="00632070"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  <w:t xml:space="preserve">                                     Min. 2 lata</w:t>
            </w:r>
          </w:p>
        </w:tc>
      </w:tr>
    </w:tbl>
    <w:p w:rsidR="001F12E1" w:rsidRPr="00632070" w:rsidRDefault="001F12E1" w:rsidP="00FE04C0">
      <w:pPr>
        <w:tabs>
          <w:tab w:val="num" w:pos="0"/>
        </w:tabs>
        <w:ind w:right="-58"/>
        <w:rPr>
          <w:rFonts w:asciiTheme="minorHAnsi" w:hAnsiTheme="minorHAnsi"/>
          <w:b/>
        </w:rPr>
      </w:pPr>
    </w:p>
    <w:p w:rsidR="001F12E1" w:rsidRPr="00632070" w:rsidRDefault="001F12E1" w:rsidP="00FE04C0">
      <w:pPr>
        <w:tabs>
          <w:tab w:val="num" w:pos="0"/>
        </w:tabs>
        <w:ind w:right="-58"/>
        <w:rPr>
          <w:rFonts w:asciiTheme="minorHAnsi" w:hAnsiTheme="minorHAnsi"/>
          <w:b/>
        </w:rPr>
      </w:pPr>
    </w:p>
    <w:p w:rsidR="00FE04C0" w:rsidRDefault="00FE04C0" w:rsidP="00FE04C0">
      <w:pPr>
        <w:tabs>
          <w:tab w:val="num" w:pos="0"/>
        </w:tabs>
        <w:ind w:right="-58"/>
        <w:rPr>
          <w:rFonts w:asciiTheme="minorHAnsi" w:hAnsiTheme="minorHAnsi"/>
          <w:b/>
        </w:rPr>
      </w:pPr>
      <w:r w:rsidRPr="00632070">
        <w:rPr>
          <w:rFonts w:asciiTheme="minorHAnsi" w:hAnsiTheme="minorHAnsi"/>
          <w:b/>
        </w:rPr>
        <w:t xml:space="preserve">6. Sieciowe urządzenie wielofunkcyjne laserowe kolor  – 5szt   </w:t>
      </w:r>
    </w:p>
    <w:p w:rsidR="009F1407" w:rsidRDefault="009F1407" w:rsidP="00FE04C0">
      <w:pPr>
        <w:tabs>
          <w:tab w:val="num" w:pos="0"/>
        </w:tabs>
        <w:ind w:right="-58"/>
        <w:rPr>
          <w:rFonts w:asciiTheme="minorHAnsi" w:hAnsiTheme="minorHAnsi"/>
          <w:b/>
        </w:rPr>
      </w:pPr>
    </w:p>
    <w:tbl>
      <w:tblPr>
        <w:tblOverlap w:val="never"/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0"/>
        <w:gridCol w:w="2832"/>
        <w:gridCol w:w="6650"/>
      </w:tblGrid>
      <w:tr w:rsidR="009F1407" w:rsidRPr="009F1407" w:rsidTr="009F1407">
        <w:trPr>
          <w:cantSplit/>
          <w:trHeight w:val="52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"/>
                <w:rFonts w:ascii="Calibri" w:eastAsia="Lucida Sans Unicode" w:hAnsi="Calibri" w:cs="Calibri"/>
                <w:sz w:val="20"/>
                <w:szCs w:val="20"/>
              </w:rPr>
            </w:pPr>
            <w:r w:rsidRPr="009F1407">
              <w:rPr>
                <w:rStyle w:val="BodytextArial"/>
                <w:rFonts w:ascii="Calibri" w:eastAsia="Lucida Sans Unicode" w:hAnsi="Calibri" w:cs="Calibri"/>
                <w:sz w:val="20"/>
                <w:szCs w:val="20"/>
              </w:rPr>
              <w:t>LP.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"/>
                <w:rFonts w:ascii="Calibri" w:eastAsia="Lucida Sans Unicode" w:hAnsi="Calibri" w:cs="Calibri"/>
                <w:sz w:val="20"/>
                <w:szCs w:val="20"/>
              </w:rPr>
            </w:pPr>
            <w:r w:rsidRPr="009F1407">
              <w:rPr>
                <w:rStyle w:val="BodytextArial"/>
                <w:rFonts w:ascii="Calibri" w:eastAsia="Lucida Sans Unicode" w:hAnsi="Calibri" w:cs="Calibri"/>
                <w:sz w:val="20"/>
                <w:szCs w:val="20"/>
              </w:rPr>
              <w:t>Nazwa elementu, parametru lub cechy</w:t>
            </w: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"/>
                <w:rFonts w:ascii="Calibri" w:eastAsia="Lucida Sans Unicode" w:hAnsi="Calibri" w:cs="Calibri"/>
                <w:sz w:val="20"/>
                <w:szCs w:val="20"/>
              </w:rPr>
            </w:pPr>
            <w:r w:rsidRPr="009F1407">
              <w:rPr>
                <w:rStyle w:val="BodytextArial"/>
                <w:rFonts w:ascii="Calibri" w:eastAsia="Lucida Sans Unicode" w:hAnsi="Calibri" w:cs="Calibri"/>
                <w:sz w:val="20"/>
                <w:szCs w:val="20"/>
              </w:rPr>
              <w:t>Wymagane minimalne parametry techniczne</w:t>
            </w:r>
          </w:p>
        </w:tc>
      </w:tr>
      <w:tr w:rsidR="009F1407" w:rsidRPr="009F1407" w:rsidTr="009F1407">
        <w:trPr>
          <w:cantSplit/>
          <w:trHeight w:val="56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Rodzaj urządzenia:</w:t>
            </w: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9"/>
                <w:rFonts w:ascii="Calibri" w:hAnsi="Calibri" w:cs="Calibri"/>
                <w:sz w:val="20"/>
                <w:szCs w:val="20"/>
              </w:rPr>
              <w:t>Wielofunkcyjne A4, drukarka, kserokopiarka, skaner kolorowy</w:t>
            </w:r>
          </w:p>
        </w:tc>
      </w:tr>
      <w:tr w:rsidR="009F1407" w:rsidRPr="009F1407" w:rsidTr="009F1407">
        <w:trPr>
          <w:cantSplit/>
          <w:trHeight w:val="56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Technologia druku:</w:t>
            </w: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Laserowa, kolorowa</w:t>
            </w:r>
          </w:p>
        </w:tc>
      </w:tr>
      <w:tr w:rsidR="009F1407" w:rsidRPr="009F1407" w:rsidTr="009F1407">
        <w:trPr>
          <w:cantSplit/>
          <w:trHeight w:val="26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Fonts w:ascii="Calibri" w:hAnsi="Calibri" w:cs="Calibri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Normatywne obciążenie miesięczne:</w:t>
            </w: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B326EB" w:rsidP="00CA177E">
            <w:pPr>
              <w:pStyle w:val="Tekstpodstawowy1"/>
              <w:shd w:val="clear" w:color="auto" w:fill="auto"/>
              <w:jc w:val="center"/>
              <w:rPr>
                <w:rFonts w:ascii="Calibri" w:hAnsi="Calibri" w:cs="Calibri"/>
              </w:rPr>
            </w:pPr>
            <w:r>
              <w:rPr>
                <w:rStyle w:val="BodytextArial12"/>
                <w:rFonts w:ascii="Calibri" w:hAnsi="Calibri" w:cs="Calibri"/>
                <w:sz w:val="20"/>
                <w:szCs w:val="20"/>
              </w:rPr>
              <w:t xml:space="preserve">Do </w:t>
            </w:r>
            <w:r w:rsidR="009F1407"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70 000 stron A4</w:t>
            </w:r>
          </w:p>
        </w:tc>
      </w:tr>
      <w:tr w:rsidR="009F1407" w:rsidRPr="009F1407" w:rsidTr="009F1407">
        <w:trPr>
          <w:cantSplit/>
          <w:trHeight w:val="27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4.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Fonts w:ascii="Calibri" w:hAnsi="Calibri" w:cs="Calibri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Szybkość druku w czerni, format A4:</w:t>
            </w: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Fonts w:ascii="Calibri" w:hAnsi="Calibri" w:cs="Calibri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Minimum 30 str./min.</w:t>
            </w:r>
          </w:p>
        </w:tc>
      </w:tr>
      <w:tr w:rsidR="009F1407" w:rsidRPr="009F1407" w:rsidTr="009F1407">
        <w:trPr>
          <w:cantSplit/>
          <w:trHeight w:val="27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5.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Fonts w:ascii="Calibri" w:hAnsi="Calibri" w:cs="Calibri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Czas wydrukowania pierwszej strony:</w:t>
            </w: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Maksymalnie 7 sekund.</w:t>
            </w:r>
          </w:p>
        </w:tc>
      </w:tr>
      <w:tr w:rsidR="009F1407" w:rsidRPr="009F1407" w:rsidTr="009F1407">
        <w:trPr>
          <w:cantSplit/>
          <w:trHeight w:val="27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6.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Fonts w:ascii="Calibri" w:hAnsi="Calibri" w:cs="Calibri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Rozdzielczość druku:</w:t>
            </w: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Minimum 1200 x 1200 dpi</w:t>
            </w:r>
          </w:p>
        </w:tc>
      </w:tr>
      <w:tr w:rsidR="009F1407" w:rsidRPr="009F1407" w:rsidTr="009F1407">
        <w:trPr>
          <w:cantSplit/>
          <w:trHeight w:val="25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7.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Fonts w:ascii="Calibri" w:hAnsi="Calibri" w:cs="Calibri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Wbudowana pamięć:</w:t>
            </w: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Fonts w:ascii="Calibri" w:hAnsi="Calibri" w:cs="Calibri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Minimum 512 MB</w:t>
            </w:r>
          </w:p>
        </w:tc>
      </w:tr>
      <w:tr w:rsidR="009F1407" w:rsidRPr="006A2395" w:rsidTr="009F1407">
        <w:trPr>
          <w:cantSplit/>
          <w:trHeight w:val="25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lastRenderedPageBreak/>
              <w:t>8.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Obsługiwane systemy operacyjne:</w:t>
            </w: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  <w:lang w:val="en-US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  <w:lang w:val="en-US"/>
              </w:rPr>
              <w:t>Windows 7, Windows 8, Windows 10, Windows Server 2008, Windows Server 2012, Windows Server 2016, Linux</w:t>
            </w:r>
          </w:p>
        </w:tc>
      </w:tr>
      <w:tr w:rsidR="009F1407" w:rsidRPr="009F1407" w:rsidTr="009F1407">
        <w:trPr>
          <w:cantSplit/>
          <w:trHeight w:val="25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9.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Fonts w:ascii="Calibri" w:hAnsi="Calibri" w:cs="Calibri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Pojemność podajnika na papier:</w:t>
            </w: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Fonts w:ascii="Calibri" w:hAnsi="Calibri" w:cs="Calibri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Minimum: 1 szuflada o pojemności 250 arkuszy A5-A4</w:t>
            </w:r>
          </w:p>
        </w:tc>
      </w:tr>
      <w:tr w:rsidR="009F1407" w:rsidRPr="009F1407" w:rsidTr="009F1407">
        <w:trPr>
          <w:cantSplit/>
          <w:trHeight w:val="26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11.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Fonts w:ascii="Calibri" w:hAnsi="Calibri" w:cs="Calibri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Uniwersalny podajnik papieru (podajnik ręczny):</w:t>
            </w: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Fonts w:ascii="Calibri" w:hAnsi="Calibri" w:cs="Calibri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Minimum: 50 arkuszy A6-A4</w:t>
            </w:r>
          </w:p>
        </w:tc>
      </w:tr>
      <w:tr w:rsidR="009F1407" w:rsidRPr="009F1407" w:rsidTr="009F1407">
        <w:trPr>
          <w:cantSplit/>
          <w:trHeight w:val="26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12.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Fonts w:ascii="Calibri" w:hAnsi="Calibri" w:cs="Calibri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Pojemność odbiornika na papier:</w:t>
            </w: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Fonts w:ascii="Calibri" w:hAnsi="Calibri" w:cs="Calibri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Minimum: 150 arkuszy</w:t>
            </w:r>
          </w:p>
        </w:tc>
      </w:tr>
      <w:tr w:rsidR="009F1407" w:rsidRPr="009F1407" w:rsidTr="009F1407">
        <w:trPr>
          <w:cantSplit/>
          <w:trHeight w:val="26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13.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Fonts w:ascii="Calibri" w:hAnsi="Calibri" w:cs="Calibri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Gramatura papieru:</w:t>
            </w: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Fonts w:ascii="Calibri" w:hAnsi="Calibri" w:cs="Calibri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Przynajmniej w zakresie 60-176 g/m</w:t>
            </w: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</w:tr>
      <w:tr w:rsidR="009F1407" w:rsidRPr="009F1407" w:rsidTr="009F1407">
        <w:trPr>
          <w:cantSplit/>
          <w:trHeight w:val="26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14.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Obsługiwane rozmiary nośników:</w:t>
            </w: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jc w:val="center"/>
              <w:rPr>
                <w:rStyle w:val="BodytextArial12"/>
                <w:rFonts w:ascii="Calibri" w:eastAsia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eastAsia="Calibri" w:hAnsi="Calibri" w:cs="Calibri"/>
                <w:sz w:val="20"/>
                <w:szCs w:val="20"/>
              </w:rPr>
              <w:t>A4 , A5, B5, C5, DL</w:t>
            </w:r>
          </w:p>
        </w:tc>
      </w:tr>
      <w:tr w:rsidR="009F1407" w:rsidRPr="009F1407" w:rsidTr="009F1407">
        <w:trPr>
          <w:cantSplit/>
          <w:trHeight w:val="26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15.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Obsługiwane rodzaje nośników:</w:t>
            </w: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jc w:val="center"/>
              <w:rPr>
                <w:rStyle w:val="BodytextArial12"/>
                <w:rFonts w:ascii="Calibri" w:eastAsia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eastAsia="Calibri" w:hAnsi="Calibri" w:cs="Calibri"/>
                <w:sz w:val="20"/>
                <w:szCs w:val="20"/>
              </w:rPr>
              <w:t>Karton, Koperty, Etykiety papierowe, Zwykły papier</w:t>
            </w:r>
          </w:p>
        </w:tc>
      </w:tr>
      <w:tr w:rsidR="009F1407" w:rsidRPr="009F1407" w:rsidTr="009F1407">
        <w:trPr>
          <w:cantSplit/>
          <w:trHeight w:val="26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16.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Fonts w:ascii="Calibri" w:hAnsi="Calibri" w:cs="Calibri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Interfejsy standardowe:</w:t>
            </w: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jc w:val="center"/>
              <w:rPr>
                <w:rStyle w:val="BodytextArial12"/>
                <w:rFonts w:ascii="Calibri" w:eastAsia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eastAsia="Calibri" w:hAnsi="Calibri" w:cs="Calibri"/>
                <w:sz w:val="20"/>
                <w:szCs w:val="20"/>
              </w:rPr>
              <w:t>USB 2.0, Ethernet 10/100/1000 Base TX</w:t>
            </w:r>
          </w:p>
        </w:tc>
      </w:tr>
      <w:tr w:rsidR="009F1407" w:rsidRPr="009F1407" w:rsidTr="009F1407">
        <w:trPr>
          <w:cantSplit/>
          <w:trHeight w:val="26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17.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Fonts w:ascii="Calibri" w:hAnsi="Calibri" w:cs="Calibri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Języki opisu strony (emulacje):</w:t>
            </w: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jc w:val="center"/>
              <w:rPr>
                <w:rStyle w:val="BodytextArial12"/>
                <w:rFonts w:ascii="Calibri" w:eastAsia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eastAsia="Calibri" w:hAnsi="Calibri" w:cs="Calibri"/>
                <w:sz w:val="20"/>
                <w:szCs w:val="20"/>
              </w:rPr>
              <w:t>PCL5e, PCL6, PostScript 3, PDF 1.4</w:t>
            </w:r>
          </w:p>
        </w:tc>
      </w:tr>
      <w:tr w:rsidR="009F1407" w:rsidRPr="009F1407" w:rsidTr="009F1407">
        <w:trPr>
          <w:cantSplit/>
          <w:trHeight w:val="26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18.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Fonts w:ascii="Calibri" w:hAnsi="Calibri" w:cs="Calibri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Druk dwustronny ADF :</w:t>
            </w: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jc w:val="center"/>
              <w:rPr>
                <w:rStyle w:val="BodytextArial12"/>
                <w:rFonts w:ascii="Calibri" w:eastAsia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eastAsia="Calibri" w:hAnsi="Calibri" w:cs="Calibri"/>
                <w:sz w:val="20"/>
                <w:szCs w:val="20"/>
              </w:rPr>
              <w:t>Automatyczny</w:t>
            </w:r>
          </w:p>
        </w:tc>
      </w:tr>
      <w:tr w:rsidR="009F1407" w:rsidRPr="009F1407" w:rsidTr="009F1407">
        <w:trPr>
          <w:cantSplit/>
          <w:trHeight w:val="26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19.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Fonts w:ascii="Calibri" w:hAnsi="Calibri" w:cs="Calibri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Podajnik dokumentów skanera:</w:t>
            </w: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Fonts w:ascii="Calibri" w:hAnsi="Calibri" w:cs="Calibri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Minimum: 50 arkuszy</w:t>
            </w:r>
          </w:p>
        </w:tc>
      </w:tr>
      <w:tr w:rsidR="009F1407" w:rsidRPr="009F1407" w:rsidTr="009F1407">
        <w:trPr>
          <w:cantSplit/>
          <w:trHeight w:val="26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20.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Fonts w:ascii="Calibri" w:hAnsi="Calibri" w:cs="Calibri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Skanowanie dwustronne:</w:t>
            </w: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jc w:val="center"/>
              <w:rPr>
                <w:rStyle w:val="BodytextArial12"/>
                <w:rFonts w:ascii="Calibri" w:eastAsia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eastAsia="Calibri" w:hAnsi="Calibri" w:cs="Calibri"/>
                <w:sz w:val="20"/>
                <w:szCs w:val="20"/>
              </w:rPr>
              <w:t>Automatyczne</w:t>
            </w:r>
          </w:p>
        </w:tc>
      </w:tr>
      <w:tr w:rsidR="009F1407" w:rsidRPr="009F1407" w:rsidTr="009F1407">
        <w:trPr>
          <w:cantSplit/>
          <w:trHeight w:val="26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21.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Fonts w:ascii="Calibri" w:hAnsi="Calibri" w:cs="Calibri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Szybkość skanowania jednostronnie w kolorze:</w:t>
            </w: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Fonts w:ascii="Calibri" w:hAnsi="Calibri" w:cs="Calibri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Minimum 10 str. A4/min.</w:t>
            </w:r>
          </w:p>
        </w:tc>
      </w:tr>
      <w:tr w:rsidR="009F1407" w:rsidRPr="009F1407" w:rsidTr="009F1407">
        <w:trPr>
          <w:cantSplit/>
          <w:trHeight w:val="26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22.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9"/>
                <w:rFonts w:ascii="Calibri" w:hAnsi="Calibri" w:cs="Calibri"/>
                <w:sz w:val="20"/>
                <w:szCs w:val="20"/>
              </w:rPr>
              <w:t>Formaty skanowanych plików:</w:t>
            </w: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jc w:val="center"/>
              <w:rPr>
                <w:rStyle w:val="BodytextArial12"/>
                <w:rFonts w:ascii="Calibri" w:eastAsia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eastAsia="Calibri" w:hAnsi="Calibri" w:cs="Calibri"/>
                <w:sz w:val="20"/>
                <w:szCs w:val="20"/>
              </w:rPr>
              <w:t>JPEG, TIFF, PDF</w:t>
            </w:r>
          </w:p>
        </w:tc>
      </w:tr>
      <w:tr w:rsidR="009F1407" w:rsidRPr="009F1407" w:rsidTr="009F1407">
        <w:trPr>
          <w:cantSplit/>
          <w:trHeight w:val="26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23.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Skanowanie do lokalizacji:</w:t>
            </w: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jc w:val="center"/>
              <w:rPr>
                <w:rStyle w:val="BodytextArial12"/>
                <w:rFonts w:ascii="Calibri" w:eastAsia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eastAsia="Calibri" w:hAnsi="Calibri" w:cs="Calibri"/>
                <w:sz w:val="20"/>
                <w:szCs w:val="20"/>
              </w:rPr>
              <w:t>Email, pamięć USB, FTP, SMB</w:t>
            </w:r>
          </w:p>
        </w:tc>
      </w:tr>
      <w:tr w:rsidR="009F1407" w:rsidRPr="009F1407" w:rsidTr="009F1407">
        <w:trPr>
          <w:cantSplit/>
          <w:trHeight w:val="26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24.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Panel obsługi:</w:t>
            </w: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jc w:val="center"/>
              <w:rPr>
                <w:rStyle w:val="BodytextArial12"/>
                <w:rFonts w:ascii="Calibri" w:eastAsia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eastAsia="Calibri" w:hAnsi="Calibri" w:cs="Calibri"/>
                <w:sz w:val="20"/>
                <w:szCs w:val="20"/>
              </w:rPr>
              <w:t xml:space="preserve">Wyświetlacz LCD  </w:t>
            </w:r>
            <w:r w:rsidRPr="009F1407">
              <w:rPr>
                <w:rFonts w:cs="Calibri"/>
                <w:color w:val="000000"/>
                <w:sz w:val="20"/>
                <w:szCs w:val="20"/>
                <w:shd w:val="clear" w:color="auto" w:fill="FFFFFF"/>
              </w:rPr>
              <w:t>interfejs użytkownika w języku polskim</w:t>
            </w:r>
          </w:p>
        </w:tc>
      </w:tr>
      <w:tr w:rsidR="009F1407" w:rsidRPr="009F1407" w:rsidTr="009F1407">
        <w:trPr>
          <w:cantSplit/>
          <w:trHeight w:val="26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25.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Fonts w:ascii="Calibri" w:hAnsi="Calibri" w:cs="Calibri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Zasilanie:</w:t>
            </w: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jc w:val="center"/>
              <w:rPr>
                <w:rStyle w:val="BodytextArial12"/>
                <w:rFonts w:ascii="Calibri" w:eastAsia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eastAsia="Calibri" w:hAnsi="Calibri" w:cs="Calibri"/>
                <w:sz w:val="20"/>
                <w:szCs w:val="20"/>
              </w:rPr>
              <w:t>Zasilanie z sieci 230 V</w:t>
            </w:r>
          </w:p>
        </w:tc>
      </w:tr>
      <w:tr w:rsidR="009F1407" w:rsidRPr="009F1407" w:rsidTr="009F1407">
        <w:trPr>
          <w:cantSplit/>
          <w:trHeight w:val="26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B326EB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2</w:t>
            </w:r>
            <w:r w:rsidR="00B326EB">
              <w:rPr>
                <w:rStyle w:val="BodytextArial12"/>
                <w:rFonts w:ascii="Calibri" w:hAnsi="Calibri" w:cs="Calibri"/>
                <w:sz w:val="20"/>
                <w:szCs w:val="20"/>
              </w:rPr>
              <w:t>6</w:t>
            </w: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B326EB" w:rsidP="00B326EB">
            <w:pPr>
              <w:pStyle w:val="Tekstpodstawowy1"/>
              <w:shd w:val="clear" w:color="auto" w:fill="auto"/>
              <w:jc w:val="center"/>
              <w:rPr>
                <w:rFonts w:ascii="Calibri" w:hAnsi="Calibri" w:cs="Calibri"/>
              </w:rPr>
            </w:pPr>
            <w:r>
              <w:rPr>
                <w:rStyle w:val="BodytextArial12"/>
                <w:rFonts w:ascii="Calibri" w:hAnsi="Calibri" w:cs="Calibri"/>
                <w:sz w:val="20"/>
                <w:szCs w:val="20"/>
              </w:rPr>
              <w:t>Wyposażenie d</w:t>
            </w:r>
            <w:r w:rsidR="009F1407"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odatkow</w:t>
            </w:r>
            <w:r>
              <w:rPr>
                <w:rStyle w:val="BodytextArial12"/>
                <w:rFonts w:ascii="Calibri" w:hAnsi="Calibri" w:cs="Calibri"/>
                <w:sz w:val="20"/>
                <w:szCs w:val="20"/>
              </w:rPr>
              <w:t>e</w:t>
            </w:r>
            <w:r w:rsidR="009F1407"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both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Dokumentacja w języku polskim. Płyta ze sterownikami.</w:t>
            </w:r>
          </w:p>
          <w:p w:rsidR="009F1407" w:rsidRPr="009F1407" w:rsidRDefault="009F1407" w:rsidP="00CA177E">
            <w:pPr>
              <w:rPr>
                <w:rStyle w:val="BodytextArial12"/>
                <w:rFonts w:ascii="Calibri" w:eastAsia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eastAsia="Calibri" w:hAnsi="Calibri" w:cs="Calibri"/>
                <w:sz w:val="20"/>
                <w:szCs w:val="20"/>
              </w:rPr>
              <w:t>Do każdego urządzenia należy dołączyć kable:</w:t>
            </w:r>
          </w:p>
          <w:p w:rsidR="005E1684" w:rsidRPr="00632070" w:rsidRDefault="005E1684" w:rsidP="005E1684">
            <w:pPr>
              <w:numPr>
                <w:ilvl w:val="0"/>
                <w:numId w:val="13"/>
              </w:numPr>
              <w:tabs>
                <w:tab w:val="clear" w:pos="720"/>
              </w:tabs>
              <w:ind w:left="261" w:hanging="261"/>
              <w:jc w:val="both"/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</w:pPr>
            <w:r w:rsidRPr="00632070"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  <w:t xml:space="preserve">USB </w:t>
            </w:r>
            <w:r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  <w:t>, min</w:t>
            </w:r>
            <w:r w:rsidRPr="00632070"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 metry"/>
              </w:smartTagPr>
              <w:r w:rsidRPr="00632070">
                <w:rPr>
                  <w:rStyle w:val="BodytextArial12"/>
                  <w:rFonts w:asciiTheme="minorHAnsi" w:eastAsia="Calibri" w:hAnsiTheme="minorHAnsi" w:cs="Calibri"/>
                  <w:sz w:val="20"/>
                  <w:szCs w:val="20"/>
                </w:rPr>
                <w:t>2 metry</w:t>
              </w:r>
            </w:smartTag>
            <w:r w:rsidRPr="00632070"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  <w:t>,</w:t>
            </w:r>
          </w:p>
          <w:p w:rsidR="009F1407" w:rsidRPr="009F1407" w:rsidRDefault="005E1684" w:rsidP="005E1684">
            <w:pPr>
              <w:numPr>
                <w:ilvl w:val="0"/>
                <w:numId w:val="13"/>
              </w:numPr>
              <w:tabs>
                <w:tab w:val="clear" w:pos="720"/>
              </w:tabs>
              <w:ind w:left="261" w:hanging="261"/>
              <w:jc w:val="both"/>
              <w:rPr>
                <w:rStyle w:val="BodytextArial12"/>
                <w:rFonts w:ascii="Calibri" w:eastAsia="Calibri" w:hAnsi="Calibri" w:cs="Calibri"/>
                <w:sz w:val="20"/>
                <w:szCs w:val="20"/>
              </w:rPr>
            </w:pPr>
            <w:r w:rsidRPr="00632070"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  <w:t xml:space="preserve">UTP połączeniowy, </w:t>
            </w:r>
            <w:r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  <w:t>min. 5 metrów , k</w:t>
            </w:r>
            <w:r w:rsidRPr="00632070"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  <w:t>ategori</w:t>
            </w:r>
            <w:r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  <w:t>a</w:t>
            </w:r>
            <w:r w:rsidRPr="00632070"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  <w:t xml:space="preserve"> 5.</w:t>
            </w:r>
          </w:p>
        </w:tc>
      </w:tr>
      <w:tr w:rsidR="009F1407" w:rsidRPr="009F1407" w:rsidTr="009F1407">
        <w:trPr>
          <w:cantSplit/>
          <w:trHeight w:val="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B326EB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2</w:t>
            </w:r>
            <w:r w:rsidR="00B326EB">
              <w:rPr>
                <w:rStyle w:val="BodytextArial12"/>
                <w:rFonts w:ascii="Calibri" w:hAnsi="Calibri" w:cs="Calibri"/>
                <w:sz w:val="20"/>
                <w:szCs w:val="20"/>
              </w:rPr>
              <w:t>7</w:t>
            </w: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B326EB" w:rsidP="00B326EB">
            <w:pPr>
              <w:pStyle w:val="Tekstpodstawowy1"/>
              <w:shd w:val="clear" w:color="auto" w:fill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Cert</w:t>
            </w:r>
            <w:r w:rsidR="005E2ABE">
              <w:rPr>
                <w:rFonts w:ascii="Calibri" w:hAnsi="Calibri" w:cs="Calibri"/>
              </w:rPr>
              <w:t>y</w:t>
            </w:r>
            <w:r>
              <w:rPr>
                <w:rFonts w:ascii="Calibri" w:hAnsi="Calibri" w:cs="Calibri"/>
              </w:rPr>
              <w:t>fikaty</w:t>
            </w: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6EB" w:rsidRPr="00632070" w:rsidRDefault="005E2ABE" w:rsidP="005E2ABE">
            <w:pPr>
              <w:pStyle w:val="Akapitzlist1"/>
              <w:spacing w:after="0" w:line="240" w:lineRule="auto"/>
              <w:ind w:left="360"/>
              <w:jc w:val="both"/>
              <w:rPr>
                <w:rFonts w:asciiTheme="minorHAnsi" w:hAnsiTheme="minorHAnsi" w:cs="Calibri"/>
                <w:bCs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  <w:lang w:val="pl-PL"/>
              </w:rPr>
              <w:t xml:space="preserve">- </w:t>
            </w:r>
            <w:r w:rsidR="00B326EB" w:rsidRPr="00632070">
              <w:rPr>
                <w:rFonts w:asciiTheme="minorHAnsi" w:hAnsiTheme="minorHAnsi" w:cs="Calibri"/>
                <w:bCs/>
                <w:sz w:val="20"/>
                <w:szCs w:val="20"/>
                <w:lang w:val="pl-PL"/>
              </w:rPr>
              <w:t>Certyfikat ISO9001: 2008 dla producenta sprzętu</w:t>
            </w:r>
          </w:p>
          <w:p w:rsidR="009F1407" w:rsidRPr="00B326EB" w:rsidRDefault="005E2ABE" w:rsidP="005E2ABE">
            <w:pPr>
              <w:pStyle w:val="Akapitzlist1"/>
              <w:spacing w:after="0" w:line="240" w:lineRule="auto"/>
              <w:ind w:left="360"/>
              <w:jc w:val="both"/>
              <w:rPr>
                <w:rFonts w:asciiTheme="minorHAnsi" w:hAnsiTheme="minorHAnsi" w:cs="Calibri"/>
                <w:bCs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  <w:lang w:val="pl-PL"/>
              </w:rPr>
              <w:t xml:space="preserve">- </w:t>
            </w:r>
            <w:r w:rsidR="00B326EB" w:rsidRPr="00632070">
              <w:rPr>
                <w:rFonts w:asciiTheme="minorHAnsi" w:hAnsiTheme="minorHAnsi" w:cs="Calibri"/>
                <w:bCs/>
                <w:sz w:val="20"/>
                <w:szCs w:val="20"/>
                <w:lang w:val="pl-PL"/>
              </w:rPr>
              <w:t xml:space="preserve">Deklaracja zgodności CE </w:t>
            </w:r>
          </w:p>
        </w:tc>
      </w:tr>
      <w:tr w:rsidR="009F1407" w:rsidRPr="009F1407" w:rsidTr="009F1407">
        <w:trPr>
          <w:cantSplit/>
          <w:trHeight w:val="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B326EB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="Calibri" w:hAnsi="Calibri" w:cs="Calibri"/>
                <w:sz w:val="20"/>
                <w:szCs w:val="20"/>
              </w:rPr>
            </w:pP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2</w:t>
            </w:r>
            <w:r w:rsidR="00B326EB">
              <w:rPr>
                <w:rStyle w:val="BodytextArial12"/>
                <w:rFonts w:ascii="Calibri" w:hAnsi="Calibri" w:cs="Calibri"/>
                <w:sz w:val="20"/>
                <w:szCs w:val="20"/>
              </w:rPr>
              <w:t>8</w:t>
            </w: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9F1407" w:rsidP="00CA177E">
            <w:pPr>
              <w:pStyle w:val="Tekstpodstawowy1"/>
              <w:shd w:val="clear" w:color="auto" w:fill="auto"/>
              <w:jc w:val="center"/>
              <w:rPr>
                <w:rFonts w:ascii="Calibri" w:hAnsi="Calibri" w:cs="Calibri"/>
              </w:rPr>
            </w:pPr>
            <w:r w:rsidRPr="009F1407">
              <w:rPr>
                <w:rFonts w:ascii="Calibri" w:hAnsi="Calibri" w:cs="Calibri"/>
              </w:rPr>
              <w:t>Gwarancja</w:t>
            </w: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407" w:rsidRPr="009F1407" w:rsidRDefault="005E2ABE" w:rsidP="00B326EB">
            <w:pPr>
              <w:rPr>
                <w:rStyle w:val="BodytextArial12"/>
                <w:rFonts w:ascii="Calibri" w:eastAsia="Calibri" w:hAnsi="Calibri" w:cs="Calibri"/>
                <w:sz w:val="20"/>
                <w:szCs w:val="20"/>
              </w:rPr>
            </w:pPr>
            <w:r>
              <w:rPr>
                <w:rStyle w:val="BodytextArial12"/>
                <w:rFonts w:ascii="Calibri" w:eastAsia="Calibri" w:hAnsi="Calibri" w:cs="Calibri"/>
                <w:sz w:val="20"/>
                <w:szCs w:val="20"/>
              </w:rPr>
              <w:t xml:space="preserve">         </w:t>
            </w:r>
            <w:r w:rsidR="009F1407" w:rsidRPr="009F1407">
              <w:rPr>
                <w:rStyle w:val="BodytextArial12"/>
                <w:rFonts w:ascii="Calibri" w:eastAsia="Calibri" w:hAnsi="Calibri" w:cs="Calibri"/>
                <w:sz w:val="20"/>
                <w:szCs w:val="20"/>
              </w:rPr>
              <w:t>Min. 2</w:t>
            </w:r>
            <w:r w:rsidR="00B326EB">
              <w:rPr>
                <w:rStyle w:val="BodytextArial12"/>
                <w:rFonts w:ascii="Calibri" w:eastAsia="Calibri" w:hAnsi="Calibri" w:cs="Calibri"/>
                <w:sz w:val="20"/>
                <w:szCs w:val="20"/>
              </w:rPr>
              <w:t xml:space="preserve"> lata</w:t>
            </w:r>
          </w:p>
        </w:tc>
      </w:tr>
    </w:tbl>
    <w:p w:rsidR="009F1407" w:rsidRPr="009F1407" w:rsidRDefault="009F1407" w:rsidP="00FE04C0">
      <w:pPr>
        <w:tabs>
          <w:tab w:val="num" w:pos="0"/>
        </w:tabs>
        <w:ind w:right="-58"/>
        <w:rPr>
          <w:rFonts w:asciiTheme="minorHAnsi" w:hAnsiTheme="minorHAnsi"/>
          <w:b/>
          <w:sz w:val="20"/>
          <w:szCs w:val="20"/>
        </w:rPr>
      </w:pPr>
    </w:p>
    <w:p w:rsidR="00FE04C0" w:rsidRPr="00632070" w:rsidRDefault="00FE04C0" w:rsidP="00FE04C0">
      <w:pPr>
        <w:jc w:val="both"/>
        <w:rPr>
          <w:rFonts w:asciiTheme="minorHAnsi" w:hAnsiTheme="minorHAnsi"/>
          <w:b/>
          <w:sz w:val="20"/>
          <w:szCs w:val="20"/>
        </w:rPr>
      </w:pPr>
    </w:p>
    <w:p w:rsidR="00FE04C0" w:rsidRPr="00632070" w:rsidRDefault="00FE04C0" w:rsidP="00FE04C0">
      <w:pPr>
        <w:jc w:val="both"/>
        <w:rPr>
          <w:rFonts w:asciiTheme="minorHAnsi" w:hAnsiTheme="minorHAnsi"/>
          <w:b/>
        </w:rPr>
      </w:pPr>
      <w:r w:rsidRPr="00632070">
        <w:rPr>
          <w:rFonts w:asciiTheme="minorHAnsi" w:hAnsiTheme="minorHAnsi"/>
          <w:b/>
        </w:rPr>
        <w:t>7. Sieciowa drukarka laserowa kolor  – 1szt</w:t>
      </w:r>
    </w:p>
    <w:p w:rsidR="00FE04C0" w:rsidRPr="00632070" w:rsidRDefault="00FE04C0" w:rsidP="00FE04C0">
      <w:pPr>
        <w:jc w:val="both"/>
        <w:rPr>
          <w:rFonts w:asciiTheme="minorHAnsi" w:hAnsiTheme="minorHAnsi"/>
          <w:b/>
          <w:sz w:val="20"/>
          <w:szCs w:val="20"/>
        </w:rPr>
      </w:pP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9"/>
        <w:gridCol w:w="2694"/>
        <w:gridCol w:w="6521"/>
      </w:tblGrid>
      <w:tr w:rsidR="00FE04C0" w:rsidRPr="00632070" w:rsidTr="005E2ABE">
        <w:trPr>
          <w:cantSplit/>
          <w:trHeight w:val="52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04C0" w:rsidRPr="00A7303C" w:rsidRDefault="00FE04C0" w:rsidP="001F12E1">
            <w:pPr>
              <w:pStyle w:val="Tekstpodstawowy1"/>
              <w:shd w:val="clear" w:color="auto" w:fill="auto"/>
              <w:rPr>
                <w:rStyle w:val="BodytextArial"/>
                <w:rFonts w:asciiTheme="minorHAnsi" w:eastAsia="Lucida Sans Unicode" w:hAnsiTheme="minorHAnsi" w:cs="Calibri"/>
                <w:sz w:val="20"/>
                <w:szCs w:val="20"/>
              </w:rPr>
            </w:pPr>
            <w:r w:rsidRPr="00A7303C">
              <w:rPr>
                <w:rStyle w:val="BodytextArial"/>
                <w:rFonts w:asciiTheme="minorHAnsi" w:eastAsia="Lucida Sans Unicode" w:hAnsiTheme="minorHAnsi" w:cs="Calibri"/>
                <w:sz w:val="20"/>
                <w:szCs w:val="20"/>
              </w:rPr>
              <w:t>L.P.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E04C0" w:rsidRPr="00A7303C" w:rsidRDefault="00FE04C0" w:rsidP="00570042">
            <w:pPr>
              <w:pStyle w:val="Tekstpodstawowy1"/>
              <w:shd w:val="clear" w:color="auto" w:fill="auto"/>
              <w:jc w:val="center"/>
              <w:rPr>
                <w:rStyle w:val="BodytextArial"/>
                <w:rFonts w:asciiTheme="minorHAnsi" w:eastAsia="Lucida Sans Unicode" w:hAnsiTheme="minorHAnsi" w:cs="Calibri"/>
                <w:sz w:val="20"/>
                <w:szCs w:val="20"/>
              </w:rPr>
            </w:pPr>
            <w:r w:rsidRPr="00A7303C">
              <w:rPr>
                <w:rStyle w:val="BodytextArial"/>
                <w:rFonts w:asciiTheme="minorHAnsi" w:eastAsia="Lucida Sans Unicode" w:hAnsiTheme="minorHAnsi" w:cs="Calibri"/>
                <w:sz w:val="20"/>
                <w:szCs w:val="20"/>
              </w:rPr>
              <w:t>Nazwa elementu, parametru lub cechy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E04C0" w:rsidRPr="00A7303C" w:rsidRDefault="00FE04C0" w:rsidP="00570042">
            <w:pPr>
              <w:pStyle w:val="Tekstpodstawowy1"/>
              <w:shd w:val="clear" w:color="auto" w:fill="auto"/>
              <w:jc w:val="center"/>
              <w:rPr>
                <w:rStyle w:val="BodytextArial"/>
                <w:rFonts w:asciiTheme="minorHAnsi" w:eastAsia="Lucida Sans Unicode" w:hAnsiTheme="minorHAnsi" w:cs="Calibri"/>
                <w:sz w:val="20"/>
                <w:szCs w:val="20"/>
              </w:rPr>
            </w:pPr>
            <w:r w:rsidRPr="00A7303C">
              <w:rPr>
                <w:rStyle w:val="BodytextArial"/>
                <w:rFonts w:asciiTheme="minorHAnsi" w:eastAsia="Lucida Sans Unicode" w:hAnsiTheme="minorHAnsi" w:cs="Calibri"/>
                <w:sz w:val="20"/>
                <w:szCs w:val="20"/>
              </w:rPr>
              <w:t>Wymagane minimalne parametry techniczne</w:t>
            </w:r>
          </w:p>
        </w:tc>
      </w:tr>
      <w:tr w:rsidR="00FE04C0" w:rsidRPr="00632070" w:rsidTr="001F12E1">
        <w:trPr>
          <w:cantSplit/>
          <w:trHeight w:val="56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4"/>
              </w:numPr>
              <w:shd w:val="clear" w:color="auto" w:fill="auto"/>
              <w:tabs>
                <w:tab w:val="left" w:pos="489"/>
              </w:tabs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1F12E1">
            <w:pPr>
              <w:pStyle w:val="Tekstpodstawowy1"/>
              <w:shd w:val="clear" w:color="auto" w:fill="auto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Rodzaj urządzenia: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632070">
              <w:rPr>
                <w:rStyle w:val="BodytextArial9"/>
                <w:rFonts w:asciiTheme="minorHAnsi" w:hAnsiTheme="minorHAnsi" w:cs="Calibri"/>
                <w:sz w:val="20"/>
                <w:szCs w:val="20"/>
              </w:rPr>
              <w:t>A4, drukarka</w:t>
            </w:r>
          </w:p>
        </w:tc>
      </w:tr>
      <w:tr w:rsidR="00FE04C0" w:rsidRPr="00632070" w:rsidTr="001F12E1">
        <w:trPr>
          <w:cantSplit/>
          <w:trHeight w:val="56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4"/>
              </w:numPr>
              <w:shd w:val="clear" w:color="auto" w:fill="auto"/>
              <w:tabs>
                <w:tab w:val="left" w:pos="489"/>
              </w:tabs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1F12E1">
            <w:pPr>
              <w:pStyle w:val="Tekstpodstawowy1"/>
              <w:shd w:val="clear" w:color="auto" w:fill="auto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Technologia druku: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Laserowa, kolorowa</w:t>
            </w:r>
          </w:p>
        </w:tc>
      </w:tr>
      <w:tr w:rsidR="00FE04C0" w:rsidRPr="00632070" w:rsidTr="001F12E1">
        <w:trPr>
          <w:cantSplit/>
          <w:trHeight w:val="2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4"/>
              </w:numPr>
              <w:shd w:val="clear" w:color="auto" w:fill="auto"/>
              <w:tabs>
                <w:tab w:val="left" w:pos="489"/>
              </w:tabs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1F12E1">
            <w:pPr>
              <w:pStyle w:val="Tekstpodstawowy1"/>
              <w:shd w:val="clear" w:color="auto" w:fill="auto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Normatywne obciążenie miesięczne: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85 000 stron A4</w:t>
            </w:r>
          </w:p>
        </w:tc>
      </w:tr>
      <w:tr w:rsidR="00FE04C0" w:rsidRPr="00632070" w:rsidTr="001F12E1">
        <w:trPr>
          <w:cantSplit/>
          <w:trHeight w:val="27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4"/>
              </w:numPr>
              <w:shd w:val="clear" w:color="auto" w:fill="auto"/>
              <w:tabs>
                <w:tab w:val="left" w:pos="489"/>
              </w:tabs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1F12E1">
            <w:pPr>
              <w:pStyle w:val="Tekstpodstawowy1"/>
              <w:shd w:val="clear" w:color="auto" w:fill="auto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Szybkość druku w czerni, format A4: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Minimum 30 str./min.</w:t>
            </w:r>
          </w:p>
        </w:tc>
      </w:tr>
      <w:tr w:rsidR="00FE04C0" w:rsidRPr="00632070" w:rsidTr="001F12E1">
        <w:trPr>
          <w:cantSplit/>
          <w:trHeight w:val="27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4"/>
              </w:numPr>
              <w:shd w:val="clear" w:color="auto" w:fill="auto"/>
              <w:tabs>
                <w:tab w:val="left" w:pos="489"/>
              </w:tabs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1F12E1">
            <w:pPr>
              <w:pStyle w:val="Tekstpodstawowy1"/>
              <w:shd w:val="clear" w:color="auto" w:fill="auto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Czas wydrukowania pierwszej strony: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Maksymalnie 7 sekund.</w:t>
            </w:r>
          </w:p>
        </w:tc>
      </w:tr>
      <w:tr w:rsidR="00FE04C0" w:rsidRPr="00632070" w:rsidTr="001F12E1">
        <w:trPr>
          <w:cantSplit/>
          <w:trHeight w:val="27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4"/>
              </w:numPr>
              <w:shd w:val="clear" w:color="auto" w:fill="auto"/>
              <w:tabs>
                <w:tab w:val="left" w:pos="489"/>
              </w:tabs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1F12E1">
            <w:pPr>
              <w:pStyle w:val="Tekstpodstawowy1"/>
              <w:shd w:val="clear" w:color="auto" w:fill="auto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Rozdzielczość druku: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Minimum 1200 x 1200 dpi</w:t>
            </w:r>
          </w:p>
        </w:tc>
      </w:tr>
      <w:tr w:rsidR="00FE04C0" w:rsidRPr="00632070" w:rsidTr="001F12E1">
        <w:trPr>
          <w:cantSplit/>
          <w:trHeight w:val="25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4"/>
              </w:numPr>
              <w:shd w:val="clear" w:color="auto" w:fill="auto"/>
              <w:tabs>
                <w:tab w:val="left" w:pos="489"/>
              </w:tabs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1F12E1">
            <w:pPr>
              <w:pStyle w:val="Tekstpodstawowy1"/>
              <w:shd w:val="clear" w:color="auto" w:fill="auto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Wbudowana pamięć: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Minimum 512 MB</w:t>
            </w:r>
          </w:p>
        </w:tc>
      </w:tr>
      <w:tr w:rsidR="00FE04C0" w:rsidRPr="006A2395" w:rsidTr="001F12E1">
        <w:trPr>
          <w:cantSplit/>
          <w:trHeight w:val="25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4"/>
              </w:numPr>
              <w:shd w:val="clear" w:color="auto" w:fill="auto"/>
              <w:tabs>
                <w:tab w:val="left" w:pos="489"/>
              </w:tabs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1F12E1">
            <w:pPr>
              <w:pStyle w:val="Tekstpodstawowy1"/>
              <w:shd w:val="clear" w:color="auto" w:fill="auto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Obsługiwane systemy operacyjne: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  <w:lang w:val="en-US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  <w:lang w:val="en-US"/>
              </w:rPr>
              <w:t>Windows 7, Windows 8, Windows 10, Windows Server 2008, Windows Server 2012, Windows Server 2016, Linux</w:t>
            </w:r>
          </w:p>
        </w:tc>
      </w:tr>
      <w:tr w:rsidR="00FE04C0" w:rsidRPr="00632070" w:rsidTr="001F12E1">
        <w:trPr>
          <w:cantSplit/>
          <w:trHeight w:val="25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4"/>
              </w:numPr>
              <w:shd w:val="clear" w:color="auto" w:fill="auto"/>
              <w:tabs>
                <w:tab w:val="left" w:pos="489"/>
              </w:tabs>
              <w:rPr>
                <w:rStyle w:val="BodytextArial12"/>
                <w:rFonts w:asciiTheme="minorHAnsi" w:hAnsiTheme="minorHAnsi" w:cs="Calibri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1F12E1">
            <w:pPr>
              <w:pStyle w:val="Tekstpodstawowy1"/>
              <w:shd w:val="clear" w:color="auto" w:fill="auto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Pojemność podajnika na papier: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Minimum:  o pojemności 250 arkuszy A5-A4</w:t>
            </w:r>
          </w:p>
        </w:tc>
      </w:tr>
      <w:tr w:rsidR="00FE04C0" w:rsidRPr="00632070" w:rsidTr="001F12E1">
        <w:trPr>
          <w:cantSplit/>
          <w:trHeight w:val="26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4"/>
              </w:numPr>
              <w:shd w:val="clear" w:color="auto" w:fill="auto"/>
              <w:tabs>
                <w:tab w:val="left" w:pos="489"/>
              </w:tabs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1F12E1">
            <w:pPr>
              <w:pStyle w:val="Tekstpodstawowy1"/>
              <w:shd w:val="clear" w:color="auto" w:fill="auto"/>
              <w:ind w:left="35" w:hanging="35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Pojemność odbiornika na papier: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Minimum: 125 arkuszy</w:t>
            </w:r>
          </w:p>
        </w:tc>
      </w:tr>
      <w:tr w:rsidR="00FE04C0" w:rsidRPr="00632070" w:rsidTr="001F12E1">
        <w:trPr>
          <w:cantSplit/>
          <w:trHeight w:val="26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4"/>
              </w:numPr>
              <w:shd w:val="clear" w:color="auto" w:fill="auto"/>
              <w:tabs>
                <w:tab w:val="left" w:pos="489"/>
              </w:tabs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1F12E1">
            <w:pPr>
              <w:pStyle w:val="Tekstpodstawowy1"/>
              <w:shd w:val="clear" w:color="auto" w:fill="auto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Gramatura papieru: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Przynajmniej w zakresie 60-176 g/m</w:t>
            </w: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  <w:vertAlign w:val="superscript"/>
              </w:rPr>
              <w:t>2</w:t>
            </w:r>
          </w:p>
        </w:tc>
      </w:tr>
      <w:tr w:rsidR="00FE04C0" w:rsidRPr="00632070" w:rsidTr="001F12E1">
        <w:trPr>
          <w:cantSplit/>
          <w:trHeight w:val="26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4"/>
              </w:numPr>
              <w:shd w:val="clear" w:color="auto" w:fill="auto"/>
              <w:tabs>
                <w:tab w:val="left" w:pos="489"/>
              </w:tabs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1F12E1">
            <w:pPr>
              <w:pStyle w:val="Tekstpodstawowy1"/>
              <w:shd w:val="clear" w:color="auto" w:fill="auto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Obsługiwane rodzaje nośników: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jc w:val="center"/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</w:pPr>
            <w:r w:rsidRPr="00632070"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  <w:t>Karton, Koperty, Etykiety papierowe, Zwykły papier</w:t>
            </w:r>
          </w:p>
        </w:tc>
      </w:tr>
      <w:tr w:rsidR="00FE04C0" w:rsidRPr="00632070" w:rsidTr="001F12E1">
        <w:trPr>
          <w:cantSplit/>
          <w:trHeight w:val="26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4"/>
              </w:numPr>
              <w:shd w:val="clear" w:color="auto" w:fill="auto"/>
              <w:tabs>
                <w:tab w:val="left" w:pos="489"/>
              </w:tabs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1F12E1">
            <w:pPr>
              <w:pStyle w:val="Tekstpodstawowy1"/>
              <w:shd w:val="clear" w:color="auto" w:fill="auto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Interfejsy standardowe: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jc w:val="center"/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</w:pPr>
            <w:r w:rsidRPr="00632070"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  <w:t>USB 2.0, Ethernet 10/100/1000 Base TX</w:t>
            </w:r>
          </w:p>
        </w:tc>
      </w:tr>
      <w:tr w:rsidR="00FE04C0" w:rsidRPr="00632070" w:rsidTr="001F12E1">
        <w:trPr>
          <w:cantSplit/>
          <w:trHeight w:val="26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4"/>
              </w:numPr>
              <w:shd w:val="clear" w:color="auto" w:fill="auto"/>
              <w:tabs>
                <w:tab w:val="left" w:pos="489"/>
              </w:tabs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1F12E1">
            <w:pPr>
              <w:pStyle w:val="Tekstpodstawowy1"/>
              <w:shd w:val="clear" w:color="auto" w:fill="auto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Języki opisu strony (emulacje):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jc w:val="center"/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</w:pPr>
            <w:r w:rsidRPr="00632070"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  <w:t>PCL5e, PCL6, PostScript 3, PDF 1.4</w:t>
            </w:r>
          </w:p>
        </w:tc>
      </w:tr>
      <w:tr w:rsidR="00FE04C0" w:rsidRPr="00632070" w:rsidTr="001F12E1">
        <w:trPr>
          <w:cantSplit/>
          <w:trHeight w:val="26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4"/>
              </w:numPr>
              <w:shd w:val="clear" w:color="auto" w:fill="auto"/>
              <w:tabs>
                <w:tab w:val="left" w:pos="489"/>
              </w:tabs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1F12E1">
            <w:pPr>
              <w:pStyle w:val="Tekstpodstawowy1"/>
              <w:shd w:val="clear" w:color="auto" w:fill="auto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Druk dwustronny: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jc w:val="center"/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</w:pPr>
            <w:r w:rsidRPr="00632070"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  <w:t>Automatyczny</w:t>
            </w:r>
          </w:p>
        </w:tc>
      </w:tr>
      <w:tr w:rsidR="00FE04C0" w:rsidRPr="00632070" w:rsidTr="001F12E1">
        <w:trPr>
          <w:cantSplit/>
          <w:trHeight w:val="26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4"/>
              </w:numPr>
              <w:shd w:val="clear" w:color="auto" w:fill="auto"/>
              <w:tabs>
                <w:tab w:val="left" w:pos="489"/>
              </w:tabs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1F12E1">
            <w:pPr>
              <w:pStyle w:val="Tekstpodstawowy1"/>
              <w:shd w:val="clear" w:color="auto" w:fill="auto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Panel obsługi: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A15FAF">
            <w:pPr>
              <w:jc w:val="center"/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</w:pPr>
            <w:r w:rsidRPr="00632070"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  <w:t xml:space="preserve">Wyświetlacz LCD , </w:t>
            </w:r>
            <w:r w:rsidRPr="00632070">
              <w:rPr>
                <w:rFonts w:asciiTheme="minorHAnsi" w:hAnsiTheme="minorHAnsi" w:cs="Calibri"/>
                <w:color w:val="000000"/>
                <w:sz w:val="20"/>
                <w:szCs w:val="20"/>
                <w:shd w:val="clear" w:color="auto" w:fill="FFFFFF"/>
              </w:rPr>
              <w:t>interfejs użytkownika w języku polskim</w:t>
            </w:r>
          </w:p>
        </w:tc>
      </w:tr>
      <w:tr w:rsidR="00FE04C0" w:rsidRPr="00632070" w:rsidTr="001F12E1">
        <w:trPr>
          <w:cantSplit/>
          <w:trHeight w:val="26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4"/>
              </w:numPr>
              <w:shd w:val="clear" w:color="auto" w:fill="auto"/>
              <w:tabs>
                <w:tab w:val="left" w:pos="489"/>
              </w:tabs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1F12E1">
            <w:pPr>
              <w:pStyle w:val="Tekstpodstawowy1"/>
              <w:shd w:val="clear" w:color="auto" w:fill="auto"/>
              <w:rPr>
                <w:rFonts w:asciiTheme="minorHAnsi" w:hAnsiTheme="minorHAnsi" w:cs="Calibri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Zasilanie: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jc w:val="center"/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</w:pPr>
            <w:r w:rsidRPr="00632070"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  <w:t>Zasilanie z sieci 230 V</w:t>
            </w:r>
          </w:p>
        </w:tc>
      </w:tr>
      <w:tr w:rsidR="00FE04C0" w:rsidRPr="00632070" w:rsidTr="005E2ABE">
        <w:trPr>
          <w:cantSplit/>
          <w:trHeight w:val="26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4"/>
              </w:numPr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5E2ABE" w:rsidP="00570042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>
              <w:rPr>
                <w:rStyle w:val="BodytextArial12"/>
                <w:rFonts w:ascii="Calibri" w:hAnsi="Calibri" w:cs="Calibri"/>
                <w:sz w:val="20"/>
                <w:szCs w:val="20"/>
              </w:rPr>
              <w:t>Wyposażenie d</w:t>
            </w: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odatkow</w:t>
            </w:r>
            <w:r>
              <w:rPr>
                <w:rStyle w:val="BodytextArial12"/>
                <w:rFonts w:ascii="Calibri" w:hAnsi="Calibri" w:cs="Calibri"/>
                <w:sz w:val="20"/>
                <w:szCs w:val="20"/>
              </w:rPr>
              <w:t>e</w:t>
            </w:r>
            <w:r w:rsidRPr="009F1407">
              <w:rPr>
                <w:rStyle w:val="BodytextArial12"/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570042">
            <w:pPr>
              <w:pStyle w:val="Tekstpodstawowy1"/>
              <w:shd w:val="clear" w:color="auto" w:fill="auto"/>
              <w:jc w:val="both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632070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Dokumentacja w języku polskim. Płyta ze sterownikami.</w:t>
            </w:r>
          </w:p>
          <w:p w:rsidR="00FE04C0" w:rsidRPr="00632070" w:rsidRDefault="00FE04C0" w:rsidP="00570042">
            <w:pPr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</w:pPr>
            <w:r w:rsidRPr="00632070"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  <w:t>Do każdego urządzenia należy dołączyć kable:</w:t>
            </w:r>
          </w:p>
          <w:p w:rsidR="00FE04C0" w:rsidRPr="00632070" w:rsidRDefault="00FE04C0" w:rsidP="002C7DE2">
            <w:pPr>
              <w:numPr>
                <w:ilvl w:val="0"/>
                <w:numId w:val="13"/>
              </w:numPr>
              <w:tabs>
                <w:tab w:val="clear" w:pos="720"/>
              </w:tabs>
              <w:ind w:left="261" w:hanging="261"/>
              <w:jc w:val="both"/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</w:pPr>
            <w:r w:rsidRPr="00632070"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  <w:t xml:space="preserve">USB </w:t>
            </w:r>
            <w:r w:rsidR="00A15FAF"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  <w:t>, min</w:t>
            </w:r>
            <w:r w:rsidRPr="00632070"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 metry"/>
              </w:smartTagPr>
              <w:r w:rsidRPr="00632070">
                <w:rPr>
                  <w:rStyle w:val="BodytextArial12"/>
                  <w:rFonts w:asciiTheme="minorHAnsi" w:eastAsia="Calibri" w:hAnsiTheme="minorHAnsi" w:cs="Calibri"/>
                  <w:sz w:val="20"/>
                  <w:szCs w:val="20"/>
                </w:rPr>
                <w:t>2 metry</w:t>
              </w:r>
            </w:smartTag>
            <w:r w:rsidRPr="00632070"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  <w:t>,</w:t>
            </w:r>
          </w:p>
          <w:p w:rsidR="00FE04C0" w:rsidRPr="00632070" w:rsidRDefault="00FE04C0" w:rsidP="00A15FAF">
            <w:pPr>
              <w:numPr>
                <w:ilvl w:val="0"/>
                <w:numId w:val="13"/>
              </w:numPr>
              <w:tabs>
                <w:tab w:val="clear" w:pos="720"/>
              </w:tabs>
              <w:ind w:left="261" w:hanging="261"/>
              <w:jc w:val="both"/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</w:pPr>
            <w:r w:rsidRPr="00632070"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  <w:t xml:space="preserve">UTP połączeniowy, </w:t>
            </w:r>
            <w:r w:rsidR="00A15FAF"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  <w:t>min. 5 metrów , k</w:t>
            </w:r>
            <w:r w:rsidRPr="00632070"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  <w:t>ategori</w:t>
            </w:r>
            <w:r w:rsidR="00A15FAF"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  <w:t>a</w:t>
            </w:r>
            <w:r w:rsidRPr="00632070">
              <w:rPr>
                <w:rStyle w:val="BodytextArial12"/>
                <w:rFonts w:asciiTheme="minorHAnsi" w:eastAsia="Calibri" w:hAnsiTheme="minorHAnsi" w:cs="Calibri"/>
                <w:sz w:val="20"/>
                <w:szCs w:val="20"/>
              </w:rPr>
              <w:t xml:space="preserve"> 5.</w:t>
            </w:r>
          </w:p>
        </w:tc>
      </w:tr>
      <w:tr w:rsidR="00FE04C0" w:rsidRPr="00632070" w:rsidTr="005E2ABE">
        <w:trPr>
          <w:cantSplit/>
          <w:trHeight w:val="7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FE04C0" w:rsidP="002C7DE2">
            <w:pPr>
              <w:pStyle w:val="Tekstpodstawowy1"/>
              <w:numPr>
                <w:ilvl w:val="0"/>
                <w:numId w:val="14"/>
              </w:numPr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4C0" w:rsidRPr="00632070" w:rsidRDefault="005E2ABE" w:rsidP="00570042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>
              <w:rPr>
                <w:rFonts w:ascii="Calibri" w:hAnsi="Calibri" w:cs="Calibri"/>
              </w:rPr>
              <w:t>Certyfikaty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2ABE" w:rsidRPr="00632070" w:rsidRDefault="005E2ABE" w:rsidP="005E2ABE">
            <w:pPr>
              <w:pStyle w:val="Akapitzlist1"/>
              <w:numPr>
                <w:ilvl w:val="0"/>
                <w:numId w:val="3"/>
              </w:numPr>
              <w:spacing w:after="0" w:line="240" w:lineRule="auto"/>
              <w:ind w:left="122" w:hanging="122"/>
              <w:jc w:val="both"/>
              <w:rPr>
                <w:rFonts w:asciiTheme="minorHAnsi" w:hAnsiTheme="minorHAnsi" w:cs="Calibri"/>
                <w:bCs/>
                <w:sz w:val="20"/>
                <w:szCs w:val="20"/>
                <w:lang w:val="pl-PL"/>
              </w:rPr>
            </w:pPr>
            <w:r w:rsidRPr="00632070">
              <w:rPr>
                <w:rFonts w:asciiTheme="minorHAnsi" w:hAnsiTheme="minorHAnsi" w:cs="Calibri"/>
                <w:bCs/>
                <w:sz w:val="20"/>
                <w:szCs w:val="20"/>
                <w:lang w:val="pl-PL"/>
              </w:rPr>
              <w:t>Certyfikat ISO9001: 2008 dla producenta sprzętu</w:t>
            </w:r>
          </w:p>
          <w:p w:rsidR="005E2ABE" w:rsidRPr="00632070" w:rsidRDefault="005E2ABE" w:rsidP="005E2ABE">
            <w:pPr>
              <w:pStyle w:val="Akapitzlist1"/>
              <w:numPr>
                <w:ilvl w:val="0"/>
                <w:numId w:val="3"/>
              </w:numPr>
              <w:spacing w:after="0" w:line="240" w:lineRule="auto"/>
              <w:ind w:left="122" w:hanging="122"/>
              <w:jc w:val="both"/>
              <w:rPr>
                <w:rFonts w:asciiTheme="minorHAnsi" w:hAnsiTheme="minorHAnsi" w:cs="Calibri"/>
                <w:bCs/>
                <w:sz w:val="20"/>
                <w:szCs w:val="20"/>
                <w:lang w:val="pl-PL"/>
              </w:rPr>
            </w:pPr>
            <w:r w:rsidRPr="00632070">
              <w:rPr>
                <w:rFonts w:asciiTheme="minorHAnsi" w:hAnsiTheme="minorHAnsi" w:cs="Calibri"/>
                <w:bCs/>
                <w:sz w:val="20"/>
                <w:szCs w:val="20"/>
                <w:lang w:val="pl-PL"/>
              </w:rPr>
              <w:t xml:space="preserve">Deklaracja zgodności CE </w:t>
            </w:r>
          </w:p>
          <w:p w:rsidR="00FE04C0" w:rsidRPr="00632070" w:rsidRDefault="00FE04C0" w:rsidP="005E2ABE">
            <w:pPr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</w:pPr>
          </w:p>
        </w:tc>
      </w:tr>
      <w:tr w:rsidR="005E2ABE" w:rsidRPr="00632070" w:rsidTr="005E2ABE">
        <w:trPr>
          <w:cantSplit/>
          <w:trHeight w:val="7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2ABE" w:rsidRPr="00632070" w:rsidRDefault="005E2ABE" w:rsidP="002C7DE2">
            <w:pPr>
              <w:pStyle w:val="Tekstpodstawowy1"/>
              <w:numPr>
                <w:ilvl w:val="0"/>
                <w:numId w:val="14"/>
              </w:numPr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2ABE" w:rsidRPr="009F1407" w:rsidRDefault="005E2ABE" w:rsidP="00CA177E">
            <w:pPr>
              <w:pStyle w:val="Tekstpodstawowy1"/>
              <w:shd w:val="clear" w:color="auto" w:fill="auto"/>
              <w:jc w:val="center"/>
              <w:rPr>
                <w:rFonts w:ascii="Calibri" w:hAnsi="Calibri" w:cs="Calibri"/>
              </w:rPr>
            </w:pPr>
            <w:r w:rsidRPr="009F1407">
              <w:rPr>
                <w:rFonts w:ascii="Calibri" w:hAnsi="Calibri" w:cs="Calibri"/>
              </w:rPr>
              <w:t>Gwarancja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2ABE" w:rsidRPr="009F1407" w:rsidRDefault="005E2ABE" w:rsidP="00CA177E">
            <w:pPr>
              <w:rPr>
                <w:rStyle w:val="BodytextArial12"/>
                <w:rFonts w:ascii="Calibri" w:eastAsia="Calibri" w:hAnsi="Calibri" w:cs="Calibri"/>
                <w:sz w:val="20"/>
                <w:szCs w:val="20"/>
              </w:rPr>
            </w:pPr>
            <w:r>
              <w:rPr>
                <w:rStyle w:val="BodytextArial12"/>
                <w:rFonts w:ascii="Calibri" w:eastAsia="Calibri" w:hAnsi="Calibri" w:cs="Calibri"/>
                <w:sz w:val="20"/>
                <w:szCs w:val="20"/>
              </w:rPr>
              <w:t xml:space="preserve">    </w:t>
            </w:r>
            <w:r w:rsidRPr="009F1407">
              <w:rPr>
                <w:rStyle w:val="BodytextArial12"/>
                <w:rFonts w:ascii="Calibri" w:eastAsia="Calibri" w:hAnsi="Calibri" w:cs="Calibri"/>
                <w:sz w:val="20"/>
                <w:szCs w:val="20"/>
              </w:rPr>
              <w:t>Min. 2</w:t>
            </w:r>
            <w:r>
              <w:rPr>
                <w:rStyle w:val="BodytextArial12"/>
                <w:rFonts w:ascii="Calibri" w:eastAsia="Calibri" w:hAnsi="Calibri" w:cs="Calibri"/>
                <w:sz w:val="20"/>
                <w:szCs w:val="20"/>
              </w:rPr>
              <w:t xml:space="preserve"> lata</w:t>
            </w:r>
          </w:p>
        </w:tc>
      </w:tr>
    </w:tbl>
    <w:p w:rsidR="005C1046" w:rsidRDefault="005C1046" w:rsidP="00FE04C0">
      <w:pPr>
        <w:jc w:val="both"/>
        <w:rPr>
          <w:rFonts w:asciiTheme="minorHAnsi" w:hAnsiTheme="minorHAnsi"/>
          <w:b/>
        </w:rPr>
      </w:pPr>
    </w:p>
    <w:p w:rsidR="005C1046" w:rsidRPr="00632070" w:rsidRDefault="005C1046" w:rsidP="00FE04C0">
      <w:pPr>
        <w:jc w:val="both"/>
        <w:rPr>
          <w:rFonts w:asciiTheme="minorHAnsi" w:hAnsiTheme="minorHAnsi"/>
          <w:b/>
        </w:rPr>
      </w:pPr>
    </w:p>
    <w:p w:rsidR="00FE04C0" w:rsidRPr="005E2ABE" w:rsidRDefault="00FE04C0" w:rsidP="00FE04C0">
      <w:pPr>
        <w:jc w:val="both"/>
        <w:rPr>
          <w:rFonts w:asciiTheme="minorHAnsi" w:hAnsiTheme="minorHAnsi"/>
          <w:b/>
        </w:rPr>
      </w:pPr>
      <w:r w:rsidRPr="005E2ABE">
        <w:rPr>
          <w:rFonts w:asciiTheme="minorHAnsi" w:hAnsiTheme="minorHAnsi"/>
          <w:b/>
        </w:rPr>
        <w:t>8. Drukarka 3D –  2 szt</w:t>
      </w:r>
    </w:p>
    <w:p w:rsidR="00FE04C0" w:rsidRPr="00632070" w:rsidRDefault="00FE04C0" w:rsidP="00FE04C0">
      <w:pPr>
        <w:jc w:val="both"/>
        <w:rPr>
          <w:rFonts w:asciiTheme="minorHAnsi" w:hAnsiTheme="minorHAnsi"/>
          <w:b/>
          <w:color w:val="FF0000"/>
        </w:rPr>
      </w:pPr>
    </w:p>
    <w:tbl>
      <w:tblPr>
        <w:tblOverlap w:val="never"/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1"/>
        <w:gridCol w:w="4358"/>
        <w:gridCol w:w="5137"/>
      </w:tblGrid>
      <w:tr w:rsidR="00B326EB" w:rsidRPr="00DA4725" w:rsidTr="00CA177E">
        <w:trPr>
          <w:cantSplit/>
          <w:trHeight w:val="52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6EB" w:rsidRPr="00A065E1" w:rsidRDefault="00B326EB" w:rsidP="00CA177E">
            <w:pPr>
              <w:pStyle w:val="Tekstpodstawowy1"/>
              <w:shd w:val="clear" w:color="auto" w:fill="auto"/>
              <w:jc w:val="center"/>
              <w:rPr>
                <w:rStyle w:val="BodytextArial"/>
                <w:rFonts w:asciiTheme="minorHAnsi" w:eastAsia="Lucida Sans Unicode" w:hAnsiTheme="minorHAnsi" w:cs="Calibri"/>
                <w:sz w:val="20"/>
                <w:szCs w:val="20"/>
              </w:rPr>
            </w:pPr>
            <w:r w:rsidRPr="00A065E1">
              <w:rPr>
                <w:rStyle w:val="BodytextArial"/>
                <w:rFonts w:asciiTheme="minorHAnsi" w:eastAsia="Lucida Sans Unicode" w:hAnsiTheme="minorHAnsi" w:cs="Calibri"/>
                <w:sz w:val="20"/>
                <w:szCs w:val="20"/>
              </w:rPr>
              <w:t>L.P.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6EB" w:rsidRPr="00A065E1" w:rsidRDefault="00B326EB" w:rsidP="00CA177E">
            <w:pPr>
              <w:pStyle w:val="Tekstpodstawowy1"/>
              <w:shd w:val="clear" w:color="auto" w:fill="auto"/>
              <w:jc w:val="center"/>
              <w:rPr>
                <w:rStyle w:val="BodytextArial"/>
                <w:rFonts w:asciiTheme="minorHAnsi" w:eastAsia="Lucida Sans Unicode" w:hAnsiTheme="minorHAnsi" w:cs="Calibri"/>
                <w:sz w:val="20"/>
                <w:szCs w:val="20"/>
              </w:rPr>
            </w:pPr>
            <w:r w:rsidRPr="00A065E1">
              <w:rPr>
                <w:rStyle w:val="BodytextArial"/>
                <w:rFonts w:asciiTheme="minorHAnsi" w:eastAsia="Lucida Sans Unicode" w:hAnsiTheme="minorHAnsi" w:cs="Calibri"/>
                <w:sz w:val="20"/>
                <w:szCs w:val="20"/>
              </w:rPr>
              <w:t>Nazwa elementu, parametru lub cechy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6EB" w:rsidRPr="00A065E1" w:rsidRDefault="00B326EB" w:rsidP="00CA177E">
            <w:pPr>
              <w:pStyle w:val="Tekstpodstawowy1"/>
              <w:shd w:val="clear" w:color="auto" w:fill="auto"/>
              <w:jc w:val="center"/>
              <w:rPr>
                <w:rStyle w:val="BodytextArial"/>
                <w:rFonts w:asciiTheme="minorHAnsi" w:eastAsia="Lucida Sans Unicode" w:hAnsiTheme="minorHAnsi" w:cs="Calibri"/>
                <w:sz w:val="20"/>
                <w:szCs w:val="20"/>
              </w:rPr>
            </w:pPr>
            <w:r w:rsidRPr="00A065E1">
              <w:rPr>
                <w:rStyle w:val="BodytextArial"/>
                <w:rFonts w:asciiTheme="minorHAnsi" w:eastAsia="Lucida Sans Unicode" w:hAnsiTheme="minorHAnsi" w:cs="Calibri"/>
                <w:sz w:val="20"/>
                <w:szCs w:val="20"/>
              </w:rPr>
              <w:t>Wymagane minimalne parametry techniczne</w:t>
            </w:r>
          </w:p>
        </w:tc>
      </w:tr>
      <w:tr w:rsidR="00B326EB" w:rsidRPr="00DA4725" w:rsidTr="00CA177E">
        <w:trPr>
          <w:cantSplit/>
          <w:trHeight w:val="568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6EB" w:rsidRPr="005E2ABE" w:rsidRDefault="00B326EB" w:rsidP="00B326EB">
            <w:pPr>
              <w:pStyle w:val="Tekstpodstawowy1"/>
              <w:numPr>
                <w:ilvl w:val="0"/>
                <w:numId w:val="16"/>
              </w:numPr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5E2ABE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3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6EB" w:rsidRPr="005E2ABE" w:rsidRDefault="00B326EB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5E2ABE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Powierzchnia operacyjna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6EB" w:rsidRPr="005E2ABE" w:rsidRDefault="00B326EB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5E2ABE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Min szerokość 200 mm</w:t>
            </w:r>
          </w:p>
          <w:p w:rsidR="00B326EB" w:rsidRPr="005E2ABE" w:rsidRDefault="00B326EB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5E2ABE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 xml:space="preserve">Min </w:t>
            </w:r>
            <w:r w:rsidR="00A065E1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g</w:t>
            </w:r>
            <w:r w:rsidRPr="005E2ABE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ł</w:t>
            </w:r>
            <w:r w:rsidR="00A065E1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ę</w:t>
            </w:r>
            <w:r w:rsidRPr="005E2ABE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bokość 200 mm</w:t>
            </w:r>
          </w:p>
          <w:p w:rsidR="00B326EB" w:rsidRPr="005E2ABE" w:rsidRDefault="00B326EB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5E2ABE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Min wysokość 180 mm</w:t>
            </w:r>
          </w:p>
          <w:p w:rsidR="00B326EB" w:rsidRPr="005E2ABE" w:rsidRDefault="00B326EB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B326EB" w:rsidRPr="00DF6887" w:rsidTr="00CA177E">
        <w:trPr>
          <w:cantSplit/>
          <w:trHeight w:val="568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6EB" w:rsidRPr="005E2ABE" w:rsidRDefault="00B326EB" w:rsidP="00B326EB">
            <w:pPr>
              <w:pStyle w:val="Tekstpodstawowy1"/>
              <w:numPr>
                <w:ilvl w:val="0"/>
                <w:numId w:val="16"/>
              </w:numPr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5E2ABE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4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6EB" w:rsidRPr="005E2ABE" w:rsidRDefault="00B326EB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5E2ABE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Rodzaje materiałów  drukarskich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6EB" w:rsidRPr="00DF6887" w:rsidRDefault="00B326EB" w:rsidP="00DF6887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DF6887">
              <w:rPr>
                <w:rFonts w:asciiTheme="minorHAnsi" w:hAnsiTheme="minorHAnsi"/>
                <w:bCs/>
              </w:rPr>
              <w:t>PLA</w:t>
            </w:r>
            <w:r w:rsidRPr="00DF6887">
              <w:rPr>
                <w:rFonts w:asciiTheme="minorHAnsi" w:hAnsiTheme="minorHAnsi"/>
              </w:rPr>
              <w:t xml:space="preserve"> </w:t>
            </w:r>
            <w:r w:rsidRPr="00DF6887">
              <w:rPr>
                <w:rFonts w:asciiTheme="minorHAnsi" w:hAnsiTheme="minorHAnsi"/>
              </w:rPr>
              <w:br/>
            </w:r>
            <w:r w:rsidRPr="00DF6887">
              <w:rPr>
                <w:rFonts w:asciiTheme="minorHAnsi" w:hAnsiTheme="minorHAnsi"/>
                <w:bCs/>
              </w:rPr>
              <w:t>ABS</w:t>
            </w:r>
            <w:r w:rsidRPr="00DF6887">
              <w:rPr>
                <w:rFonts w:asciiTheme="minorHAnsi" w:hAnsiTheme="minorHAnsi"/>
              </w:rPr>
              <w:t xml:space="preserve"> </w:t>
            </w:r>
            <w:r w:rsidRPr="00DF6887">
              <w:rPr>
                <w:rFonts w:asciiTheme="minorHAnsi" w:hAnsiTheme="minorHAnsi"/>
              </w:rPr>
              <w:br/>
            </w:r>
            <w:r w:rsidRPr="00DF6887">
              <w:rPr>
                <w:rFonts w:asciiTheme="minorHAnsi" w:hAnsiTheme="minorHAnsi"/>
                <w:bCs/>
              </w:rPr>
              <w:t>HIPS</w:t>
            </w:r>
            <w:r w:rsidRPr="00DF6887">
              <w:rPr>
                <w:rFonts w:asciiTheme="minorHAnsi" w:hAnsiTheme="minorHAnsi"/>
              </w:rPr>
              <w:t xml:space="preserve"> </w:t>
            </w:r>
            <w:r w:rsidRPr="00DF6887">
              <w:rPr>
                <w:rFonts w:asciiTheme="minorHAnsi" w:hAnsiTheme="minorHAnsi"/>
              </w:rPr>
              <w:br/>
            </w:r>
            <w:r w:rsidRPr="00DF6887">
              <w:rPr>
                <w:rFonts w:asciiTheme="minorHAnsi" w:hAnsiTheme="minorHAnsi"/>
                <w:bCs/>
              </w:rPr>
              <w:t>PVA</w:t>
            </w:r>
            <w:r w:rsidR="00DF6887" w:rsidRPr="00DF6887">
              <w:rPr>
                <w:rFonts w:asciiTheme="minorHAnsi" w:hAnsiTheme="minorHAnsi"/>
                <w:bCs/>
              </w:rPr>
              <w:t xml:space="preserve"> i</w:t>
            </w:r>
            <w:r w:rsidR="00A15FAF">
              <w:rPr>
                <w:rFonts w:asciiTheme="minorHAnsi" w:hAnsiTheme="minorHAnsi"/>
              </w:rPr>
              <w:t xml:space="preserve"> </w:t>
            </w:r>
            <w:r w:rsidR="00DF6887" w:rsidRPr="00DF6887">
              <w:rPr>
                <w:rFonts w:asciiTheme="minorHAnsi" w:hAnsiTheme="minorHAnsi"/>
              </w:rPr>
              <w:t>inne kompatybilne</w:t>
            </w:r>
            <w:r w:rsidRPr="00DF6887">
              <w:rPr>
                <w:rFonts w:asciiTheme="minorHAnsi" w:hAnsiTheme="minorHAnsi"/>
              </w:rPr>
              <w:br/>
            </w:r>
            <w:r w:rsidRPr="00DF6887">
              <w:rPr>
                <w:rFonts w:asciiTheme="minorHAnsi" w:hAnsiTheme="minorHAnsi"/>
              </w:rPr>
              <w:br/>
            </w:r>
          </w:p>
        </w:tc>
      </w:tr>
      <w:tr w:rsidR="00B326EB" w:rsidRPr="00DA4725" w:rsidTr="00CA177E">
        <w:trPr>
          <w:cantSplit/>
          <w:trHeight w:val="26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6EB" w:rsidRPr="005E2ABE" w:rsidRDefault="00B326EB" w:rsidP="00B326EB">
            <w:pPr>
              <w:pStyle w:val="Tekstpodstawowy1"/>
              <w:numPr>
                <w:ilvl w:val="0"/>
                <w:numId w:val="16"/>
              </w:numPr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5E2ABE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5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6EB" w:rsidRPr="005E2ABE" w:rsidRDefault="00DF6887" w:rsidP="00CA177E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 w:rsidRPr="00795706">
              <w:rPr>
                <w:rStyle w:val="BodytextArial12"/>
                <w:rFonts w:ascii="Calibri" w:hAnsi="Calibri" w:cs="Calibri"/>
                <w:sz w:val="22"/>
                <w:szCs w:val="22"/>
              </w:rPr>
              <w:t>Współczynnik precyzji druku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6EB" w:rsidRPr="005E2ABE" w:rsidRDefault="00DF6887" w:rsidP="00CA177E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 w:rsidRPr="00795706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Z- 0,004 mm,  X Y – 0,012 mm</w:t>
            </w:r>
          </w:p>
        </w:tc>
      </w:tr>
      <w:tr w:rsidR="00B326EB" w:rsidRPr="00DA4725" w:rsidTr="00CA177E">
        <w:trPr>
          <w:cantSplit/>
          <w:trHeight w:val="27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6EB" w:rsidRPr="005E2ABE" w:rsidRDefault="00B326EB" w:rsidP="00B326EB">
            <w:pPr>
              <w:pStyle w:val="Tekstpodstawowy1"/>
              <w:numPr>
                <w:ilvl w:val="0"/>
                <w:numId w:val="16"/>
              </w:numPr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5E2ABE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6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6EB" w:rsidRPr="005E2ABE" w:rsidRDefault="00B326EB" w:rsidP="00CA177E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 w:rsidRPr="005E2ABE">
              <w:rPr>
                <w:rFonts w:asciiTheme="minorHAnsi" w:hAnsiTheme="minorHAnsi" w:cs="Calibri"/>
              </w:rPr>
              <w:t>Komunikacja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6EB" w:rsidRPr="005E2ABE" w:rsidRDefault="00B326EB" w:rsidP="00CA177E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 w:rsidRPr="005E2ABE">
              <w:rPr>
                <w:rFonts w:asciiTheme="minorHAnsi" w:hAnsiTheme="minorHAnsi" w:cs="Calibri"/>
              </w:rPr>
              <w:t>SD card, Ethernet, bezprzewodowo</w:t>
            </w:r>
          </w:p>
        </w:tc>
      </w:tr>
      <w:tr w:rsidR="00B326EB" w:rsidRPr="00DA4725" w:rsidTr="00CA177E">
        <w:trPr>
          <w:cantSplit/>
          <w:trHeight w:val="27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6EB" w:rsidRPr="005E2ABE" w:rsidRDefault="00B326EB" w:rsidP="00B326EB">
            <w:pPr>
              <w:pStyle w:val="Tekstpodstawowy1"/>
              <w:numPr>
                <w:ilvl w:val="0"/>
                <w:numId w:val="16"/>
              </w:numPr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5E2ABE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7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6EB" w:rsidRPr="005E2ABE" w:rsidRDefault="00B326EB" w:rsidP="005E2ABE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 w:rsidRPr="005E2ABE">
              <w:rPr>
                <w:rFonts w:asciiTheme="minorHAnsi" w:hAnsiTheme="minorHAnsi" w:cs="Calibri"/>
              </w:rPr>
              <w:t>Pr</w:t>
            </w:r>
            <w:r w:rsidR="005E2ABE">
              <w:rPr>
                <w:rFonts w:asciiTheme="minorHAnsi" w:hAnsiTheme="minorHAnsi" w:cs="Calibri"/>
              </w:rPr>
              <w:t>ę</w:t>
            </w:r>
            <w:r w:rsidRPr="005E2ABE">
              <w:rPr>
                <w:rFonts w:asciiTheme="minorHAnsi" w:hAnsiTheme="minorHAnsi" w:cs="Calibri"/>
              </w:rPr>
              <w:t>dkoś</w:t>
            </w:r>
            <w:r w:rsidR="005E2ABE">
              <w:rPr>
                <w:rFonts w:asciiTheme="minorHAnsi" w:hAnsiTheme="minorHAnsi" w:cs="Calibri"/>
              </w:rPr>
              <w:t>ć</w:t>
            </w:r>
            <w:r w:rsidRPr="005E2ABE">
              <w:rPr>
                <w:rFonts w:asciiTheme="minorHAnsi" w:hAnsiTheme="minorHAnsi" w:cs="Calibri"/>
              </w:rPr>
              <w:t xml:space="preserve"> wydruku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6EB" w:rsidRPr="005E2ABE" w:rsidRDefault="00DF6887" w:rsidP="00DF6887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Regulowana , 10 -100 mm/s</w:t>
            </w:r>
          </w:p>
        </w:tc>
      </w:tr>
      <w:tr w:rsidR="00B326EB" w:rsidRPr="00DA4725" w:rsidTr="00CA177E">
        <w:trPr>
          <w:cantSplit/>
          <w:trHeight w:val="27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6EB" w:rsidRPr="005E2ABE" w:rsidRDefault="00B326EB" w:rsidP="00B326EB">
            <w:pPr>
              <w:pStyle w:val="Tekstpodstawowy1"/>
              <w:numPr>
                <w:ilvl w:val="0"/>
                <w:numId w:val="16"/>
              </w:numPr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5E2ABE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8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6EB" w:rsidRPr="005E2ABE" w:rsidRDefault="00DF6887" w:rsidP="00CA177E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 w:rsidRPr="00795706">
              <w:rPr>
                <w:rFonts w:ascii="Calibri" w:hAnsi="Calibri" w:cs="Calibri"/>
                <w:sz w:val="22"/>
                <w:szCs w:val="22"/>
              </w:rPr>
              <w:t>Formaty obsługiwanych plików: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6EB" w:rsidRPr="005E2ABE" w:rsidRDefault="00DF6887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795706">
              <w:rPr>
                <w:rFonts w:ascii="Calibri" w:hAnsi="Calibri" w:cs="Calibri"/>
                <w:sz w:val="22"/>
                <w:szCs w:val="22"/>
              </w:rPr>
              <w:t>STL, OBJ, DAE, AMF</w:t>
            </w:r>
          </w:p>
        </w:tc>
      </w:tr>
      <w:tr w:rsidR="00B326EB" w:rsidRPr="00DA4725" w:rsidTr="00CA177E">
        <w:trPr>
          <w:cantSplit/>
          <w:trHeight w:val="2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6EB" w:rsidRPr="005E2ABE" w:rsidRDefault="00B326EB" w:rsidP="00B326EB">
            <w:pPr>
              <w:pStyle w:val="Tekstpodstawowy1"/>
              <w:numPr>
                <w:ilvl w:val="0"/>
                <w:numId w:val="16"/>
              </w:numPr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5E2ABE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9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6EB" w:rsidRPr="005E2ABE" w:rsidRDefault="00DF6887" w:rsidP="00CA177E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 w:rsidRPr="00795706">
              <w:rPr>
                <w:rFonts w:ascii="Calibri" w:hAnsi="Calibri" w:cs="Calibri"/>
                <w:sz w:val="22"/>
                <w:szCs w:val="22"/>
              </w:rPr>
              <w:t>Panel sterowania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6EB" w:rsidRPr="005E2ABE" w:rsidRDefault="00B326EB" w:rsidP="00DF6887">
            <w:pPr>
              <w:pStyle w:val="Tekstpodstawowy1"/>
              <w:shd w:val="clear" w:color="auto" w:fill="auto"/>
              <w:jc w:val="center"/>
              <w:rPr>
                <w:rFonts w:asciiTheme="minorHAnsi" w:hAnsiTheme="minorHAnsi" w:cs="Calibri"/>
              </w:rPr>
            </w:pPr>
            <w:r w:rsidRPr="005E2ABE">
              <w:rPr>
                <w:rFonts w:asciiTheme="minorHAnsi" w:hAnsiTheme="minorHAnsi" w:cs="Calibri"/>
              </w:rPr>
              <w:t xml:space="preserve"> </w:t>
            </w:r>
            <w:r w:rsidR="00DF6887" w:rsidRPr="00795706">
              <w:rPr>
                <w:rFonts w:ascii="Calibri" w:hAnsi="Calibri" w:cs="Calibri"/>
                <w:sz w:val="22"/>
                <w:szCs w:val="22"/>
              </w:rPr>
              <w:t xml:space="preserve">Ekran dotykowy  LCD </w:t>
            </w:r>
          </w:p>
        </w:tc>
      </w:tr>
      <w:tr w:rsidR="00B326EB" w:rsidRPr="006A2395" w:rsidTr="00CA177E">
        <w:trPr>
          <w:cantSplit/>
          <w:trHeight w:val="2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6EB" w:rsidRPr="005E2ABE" w:rsidRDefault="00B326EB" w:rsidP="00B326EB">
            <w:pPr>
              <w:pStyle w:val="Tekstpodstawowy1"/>
              <w:numPr>
                <w:ilvl w:val="0"/>
                <w:numId w:val="16"/>
              </w:numPr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5E2ABE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10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6EB" w:rsidRPr="005E2ABE" w:rsidRDefault="00B326EB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5E2ABE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>Kompatybilność z systemami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6EB" w:rsidRPr="005E2ABE" w:rsidRDefault="00B326EB" w:rsidP="005E2AB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  <w:lang w:val="en-US"/>
              </w:rPr>
            </w:pPr>
            <w:r w:rsidRPr="005E2ABE">
              <w:rPr>
                <w:rStyle w:val="BodytextArial12"/>
                <w:rFonts w:asciiTheme="minorHAnsi" w:hAnsiTheme="minorHAnsi" w:cs="Calibri"/>
                <w:sz w:val="20"/>
                <w:szCs w:val="20"/>
                <w:lang w:val="en-US"/>
              </w:rPr>
              <w:t>Microsof</w:t>
            </w:r>
            <w:r w:rsidR="005E2ABE">
              <w:rPr>
                <w:rStyle w:val="BodytextArial12"/>
                <w:rFonts w:asciiTheme="minorHAnsi" w:hAnsiTheme="minorHAnsi" w:cs="Calibri"/>
                <w:sz w:val="20"/>
                <w:szCs w:val="20"/>
                <w:lang w:val="en-US"/>
              </w:rPr>
              <w:t>t W</w:t>
            </w:r>
            <w:r w:rsidRPr="005E2ABE">
              <w:rPr>
                <w:rStyle w:val="BodytextArial12"/>
                <w:rFonts w:asciiTheme="minorHAnsi" w:hAnsiTheme="minorHAnsi" w:cs="Calibri"/>
                <w:sz w:val="20"/>
                <w:szCs w:val="20"/>
                <w:lang w:val="en-US"/>
              </w:rPr>
              <w:t>indows</w:t>
            </w:r>
            <w:r w:rsidR="00DF6887">
              <w:rPr>
                <w:rStyle w:val="BodytextArial12"/>
                <w:rFonts w:asciiTheme="minorHAnsi" w:hAnsiTheme="minorHAnsi" w:cs="Calibri"/>
                <w:sz w:val="20"/>
                <w:szCs w:val="20"/>
                <w:lang w:val="en-US"/>
              </w:rPr>
              <w:t xml:space="preserve"> 7,8,10 </w:t>
            </w:r>
            <w:r w:rsidRPr="005E2ABE">
              <w:rPr>
                <w:rStyle w:val="BodytextArial12"/>
                <w:rFonts w:asciiTheme="minorHAnsi" w:hAnsiTheme="minorHAnsi" w:cs="Calibri"/>
                <w:sz w:val="20"/>
                <w:szCs w:val="20"/>
                <w:lang w:val="en-US"/>
              </w:rPr>
              <w:t>, MAC OS</w:t>
            </w:r>
            <w:r w:rsidR="00DF6887">
              <w:rPr>
                <w:rStyle w:val="BodytextArial12"/>
                <w:rFonts w:asciiTheme="minorHAnsi" w:hAnsiTheme="minorHAnsi" w:cs="Calibri"/>
                <w:sz w:val="20"/>
                <w:szCs w:val="20"/>
                <w:lang w:val="en-US"/>
              </w:rPr>
              <w:t xml:space="preserve"> , Linux</w:t>
            </w:r>
          </w:p>
        </w:tc>
      </w:tr>
      <w:tr w:rsidR="00B326EB" w:rsidRPr="00DA4725" w:rsidTr="00CA177E">
        <w:trPr>
          <w:cantSplit/>
          <w:trHeight w:val="2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6EB" w:rsidRPr="00DF6887" w:rsidRDefault="00B326EB" w:rsidP="00B326EB">
            <w:pPr>
              <w:pStyle w:val="Tekstpodstawowy1"/>
              <w:numPr>
                <w:ilvl w:val="0"/>
                <w:numId w:val="16"/>
              </w:numPr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  <w:lang w:val="en-US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6EB" w:rsidRPr="005E2ABE" w:rsidRDefault="00B326EB" w:rsidP="00CA177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</w:rPr>
            </w:pPr>
            <w:r w:rsidRPr="005E2ABE">
              <w:rPr>
                <w:rStyle w:val="BodytextArial12"/>
                <w:rFonts w:asciiTheme="minorHAnsi" w:hAnsiTheme="minorHAnsi" w:cs="Calibri"/>
                <w:sz w:val="20"/>
                <w:szCs w:val="20"/>
              </w:rPr>
              <w:t xml:space="preserve">Gwarancja 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6EB" w:rsidRPr="005E2ABE" w:rsidRDefault="00B326EB" w:rsidP="005E2ABE">
            <w:pPr>
              <w:pStyle w:val="Tekstpodstawowy1"/>
              <w:shd w:val="clear" w:color="auto" w:fill="auto"/>
              <w:jc w:val="center"/>
              <w:rPr>
                <w:rStyle w:val="BodytextArial12"/>
                <w:rFonts w:asciiTheme="minorHAnsi" w:hAnsiTheme="minorHAnsi" w:cs="Calibri"/>
                <w:sz w:val="20"/>
                <w:szCs w:val="20"/>
                <w:lang w:val="en-US"/>
              </w:rPr>
            </w:pPr>
            <w:r w:rsidRPr="005E2ABE">
              <w:rPr>
                <w:rStyle w:val="BodytextArial12"/>
                <w:rFonts w:asciiTheme="minorHAnsi" w:hAnsiTheme="minorHAnsi" w:cs="Calibri"/>
                <w:sz w:val="20"/>
                <w:szCs w:val="20"/>
                <w:lang w:val="en-US"/>
              </w:rPr>
              <w:t>Min 1</w:t>
            </w:r>
            <w:r w:rsidR="005E2ABE">
              <w:rPr>
                <w:rStyle w:val="BodytextArial12"/>
                <w:rFonts w:asciiTheme="minorHAnsi" w:hAnsiTheme="minorHAnsi" w:cs="Calibri"/>
                <w:sz w:val="20"/>
                <w:szCs w:val="20"/>
                <w:lang w:val="en-US"/>
              </w:rPr>
              <w:t xml:space="preserve"> rok</w:t>
            </w:r>
          </w:p>
        </w:tc>
      </w:tr>
    </w:tbl>
    <w:p w:rsidR="00FE04C0" w:rsidRPr="00632070" w:rsidRDefault="00FE04C0" w:rsidP="00FE04C0">
      <w:pPr>
        <w:jc w:val="both"/>
        <w:rPr>
          <w:rFonts w:asciiTheme="minorHAnsi" w:hAnsiTheme="minorHAnsi"/>
          <w:b/>
          <w:color w:val="FF0000"/>
        </w:rPr>
      </w:pPr>
    </w:p>
    <w:p w:rsidR="00C145C8" w:rsidRPr="00632070" w:rsidRDefault="00C145C8" w:rsidP="00B06DBA">
      <w:pPr>
        <w:autoSpaceDE w:val="0"/>
        <w:autoSpaceDN w:val="0"/>
        <w:adjustRightInd w:val="0"/>
        <w:rPr>
          <w:rFonts w:asciiTheme="minorHAnsi" w:hAnsiTheme="minorHAnsi" w:cs="Arial"/>
          <w:b/>
          <w:sz w:val="20"/>
          <w:szCs w:val="20"/>
        </w:rPr>
      </w:pPr>
    </w:p>
    <w:p w:rsidR="00C145C8" w:rsidRDefault="00C145C8" w:rsidP="00B06DBA">
      <w:pPr>
        <w:autoSpaceDE w:val="0"/>
        <w:autoSpaceDN w:val="0"/>
        <w:adjustRightInd w:val="0"/>
        <w:rPr>
          <w:rFonts w:asciiTheme="minorHAnsi" w:hAnsiTheme="minorHAnsi" w:cs="Arial"/>
          <w:b/>
          <w:sz w:val="20"/>
          <w:szCs w:val="20"/>
        </w:rPr>
      </w:pPr>
    </w:p>
    <w:p w:rsidR="005B77CA" w:rsidRDefault="005B77CA" w:rsidP="00B06DBA">
      <w:pPr>
        <w:autoSpaceDE w:val="0"/>
        <w:autoSpaceDN w:val="0"/>
        <w:adjustRightInd w:val="0"/>
        <w:rPr>
          <w:rFonts w:asciiTheme="minorHAnsi" w:hAnsiTheme="minorHAnsi" w:cs="Arial"/>
          <w:b/>
          <w:sz w:val="20"/>
          <w:szCs w:val="20"/>
        </w:rPr>
      </w:pPr>
    </w:p>
    <w:p w:rsidR="005B77CA" w:rsidRDefault="005B77CA" w:rsidP="00B06DBA">
      <w:pPr>
        <w:autoSpaceDE w:val="0"/>
        <w:autoSpaceDN w:val="0"/>
        <w:adjustRightInd w:val="0"/>
        <w:rPr>
          <w:rFonts w:asciiTheme="minorHAnsi" w:hAnsiTheme="minorHAnsi" w:cs="Arial"/>
          <w:b/>
          <w:sz w:val="20"/>
          <w:szCs w:val="20"/>
        </w:rPr>
      </w:pPr>
    </w:p>
    <w:p w:rsidR="005B77CA" w:rsidRDefault="005B77CA" w:rsidP="00B06DBA">
      <w:pPr>
        <w:autoSpaceDE w:val="0"/>
        <w:autoSpaceDN w:val="0"/>
        <w:adjustRightInd w:val="0"/>
        <w:rPr>
          <w:rFonts w:asciiTheme="minorHAnsi" w:hAnsiTheme="minorHAnsi" w:cs="Arial"/>
          <w:b/>
          <w:sz w:val="20"/>
          <w:szCs w:val="20"/>
        </w:rPr>
      </w:pPr>
    </w:p>
    <w:p w:rsidR="005B77CA" w:rsidRDefault="005B77CA" w:rsidP="00B06DBA">
      <w:pPr>
        <w:autoSpaceDE w:val="0"/>
        <w:autoSpaceDN w:val="0"/>
        <w:adjustRightInd w:val="0"/>
        <w:rPr>
          <w:rFonts w:asciiTheme="minorHAnsi" w:hAnsiTheme="minorHAnsi" w:cs="Arial"/>
          <w:b/>
          <w:sz w:val="20"/>
          <w:szCs w:val="20"/>
        </w:rPr>
      </w:pPr>
    </w:p>
    <w:p w:rsidR="005B77CA" w:rsidRPr="00632070" w:rsidRDefault="005B77CA" w:rsidP="00B06DBA">
      <w:pPr>
        <w:autoSpaceDE w:val="0"/>
        <w:autoSpaceDN w:val="0"/>
        <w:adjustRightInd w:val="0"/>
        <w:rPr>
          <w:rFonts w:asciiTheme="minorHAnsi" w:hAnsiTheme="minorHAnsi" w:cs="Arial"/>
          <w:b/>
          <w:sz w:val="20"/>
          <w:szCs w:val="20"/>
        </w:rPr>
      </w:pPr>
    </w:p>
    <w:p w:rsidR="00C145C8" w:rsidRPr="00632070" w:rsidRDefault="00632070" w:rsidP="002C7DE2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left="284" w:hanging="284"/>
        <w:rPr>
          <w:rFonts w:cs="Arial"/>
          <w:b/>
          <w:sz w:val="20"/>
          <w:szCs w:val="20"/>
          <w:u w:val="single"/>
        </w:rPr>
      </w:pPr>
      <w:r>
        <w:rPr>
          <w:rFonts w:ascii="Calibri" w:hAnsi="Calibri"/>
          <w:b/>
          <w:color w:val="000000"/>
          <w:sz w:val="28"/>
          <w:szCs w:val="28"/>
          <w:u w:val="single"/>
          <w:lang w:eastAsia="pl-PL"/>
        </w:rPr>
        <w:lastRenderedPageBreak/>
        <w:t>S</w:t>
      </w:r>
      <w:r w:rsidRPr="00632070">
        <w:rPr>
          <w:rFonts w:ascii="Calibri" w:hAnsi="Calibri"/>
          <w:b/>
          <w:color w:val="000000"/>
          <w:sz w:val="28"/>
          <w:szCs w:val="28"/>
          <w:u w:val="single"/>
          <w:lang w:eastAsia="pl-PL"/>
        </w:rPr>
        <w:t>przęt multimedialny i interaktywny</w:t>
      </w:r>
    </w:p>
    <w:p w:rsidR="00C145C8" w:rsidRPr="00632070" w:rsidRDefault="00C145C8" w:rsidP="00B06DBA">
      <w:pPr>
        <w:autoSpaceDE w:val="0"/>
        <w:autoSpaceDN w:val="0"/>
        <w:adjustRightInd w:val="0"/>
        <w:rPr>
          <w:rFonts w:asciiTheme="minorHAnsi" w:hAnsiTheme="minorHAnsi" w:cs="Arial"/>
          <w:b/>
          <w:sz w:val="20"/>
          <w:szCs w:val="20"/>
        </w:rPr>
      </w:pPr>
    </w:p>
    <w:p w:rsidR="00632070" w:rsidRPr="00632070" w:rsidRDefault="00632070" w:rsidP="00632070">
      <w:pPr>
        <w:jc w:val="both"/>
        <w:rPr>
          <w:rFonts w:asciiTheme="minorHAnsi" w:hAnsiTheme="minorHAnsi" w:cs="Arial"/>
          <w:b/>
        </w:rPr>
      </w:pPr>
      <w:r w:rsidRPr="00632070">
        <w:rPr>
          <w:rFonts w:asciiTheme="minorHAnsi" w:hAnsiTheme="minorHAnsi" w:cs="Arial"/>
          <w:b/>
        </w:rPr>
        <w:t>9.</w:t>
      </w:r>
      <w:r w:rsidR="005C1046">
        <w:rPr>
          <w:rFonts w:asciiTheme="minorHAnsi" w:hAnsiTheme="minorHAnsi" w:cs="Arial"/>
          <w:b/>
        </w:rPr>
        <w:t xml:space="preserve"> </w:t>
      </w:r>
      <w:r w:rsidRPr="00632070">
        <w:rPr>
          <w:rFonts w:asciiTheme="minorHAnsi" w:hAnsiTheme="minorHAnsi" w:cs="Arial"/>
          <w:b/>
        </w:rPr>
        <w:t xml:space="preserve">Zestaw </w:t>
      </w:r>
      <w:r w:rsidR="001E6B93">
        <w:rPr>
          <w:rFonts w:asciiTheme="minorHAnsi" w:hAnsiTheme="minorHAnsi" w:cs="Arial"/>
          <w:b/>
        </w:rPr>
        <w:t>interaktywny</w:t>
      </w:r>
      <w:r w:rsidRPr="00632070">
        <w:rPr>
          <w:rFonts w:asciiTheme="minorHAnsi" w:hAnsiTheme="minorHAnsi" w:cs="Arial"/>
          <w:b/>
        </w:rPr>
        <w:t xml:space="preserve"> - tablica interaktywna z projektorem krótkoogniskowym</w:t>
      </w:r>
      <w:r w:rsidR="000022CF">
        <w:rPr>
          <w:rFonts w:asciiTheme="minorHAnsi" w:hAnsiTheme="minorHAnsi" w:cs="Arial"/>
          <w:b/>
        </w:rPr>
        <w:t xml:space="preserve"> – 13kpl</w:t>
      </w:r>
    </w:p>
    <w:p w:rsidR="00632070" w:rsidRPr="00D40826" w:rsidRDefault="00632070" w:rsidP="00632070">
      <w:pPr>
        <w:jc w:val="both"/>
        <w:rPr>
          <w:color w:val="FF0000"/>
          <w:szCs w:val="22"/>
        </w:rPr>
      </w:pPr>
    </w:p>
    <w:tbl>
      <w:tblPr>
        <w:tblW w:w="4937" w:type="pct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7"/>
        <w:gridCol w:w="2321"/>
        <w:gridCol w:w="7258"/>
      </w:tblGrid>
      <w:tr w:rsidR="00632070" w:rsidRPr="00D0679E" w:rsidTr="00501538">
        <w:trPr>
          <w:trHeight w:val="284"/>
        </w:trPr>
        <w:tc>
          <w:tcPr>
            <w:tcW w:w="242" w:type="pct"/>
            <w:shd w:val="clear" w:color="auto" w:fill="D9D9D9"/>
            <w:vAlign w:val="center"/>
          </w:tcPr>
          <w:p w:rsidR="00632070" w:rsidRPr="00D0679E" w:rsidRDefault="00632070" w:rsidP="00501538">
            <w:pPr>
              <w:pStyle w:val="Tabelapozycja"/>
              <w:tabs>
                <w:tab w:val="num" w:pos="0"/>
              </w:tabs>
              <w:jc w:val="center"/>
              <w:rPr>
                <w:rFonts w:asciiTheme="minorHAnsi" w:eastAsia="Times New Roman" w:hAnsiTheme="minorHAnsi" w:cs="Calibri"/>
                <w:sz w:val="20"/>
                <w:lang w:eastAsia="en-US"/>
              </w:rPr>
            </w:pPr>
            <w:r w:rsidRPr="00D0679E">
              <w:rPr>
                <w:rFonts w:asciiTheme="minorHAnsi" w:eastAsia="Times New Roman" w:hAnsiTheme="minorHAnsi" w:cs="Calibri"/>
                <w:sz w:val="20"/>
                <w:lang w:eastAsia="en-US"/>
              </w:rPr>
              <w:t>Lp.</w:t>
            </w:r>
          </w:p>
        </w:tc>
        <w:tc>
          <w:tcPr>
            <w:tcW w:w="1153" w:type="pct"/>
            <w:shd w:val="clear" w:color="auto" w:fill="D9D9D9"/>
            <w:vAlign w:val="center"/>
          </w:tcPr>
          <w:p w:rsidR="00632070" w:rsidRPr="00D0679E" w:rsidRDefault="00632070" w:rsidP="00501538">
            <w:pPr>
              <w:tabs>
                <w:tab w:val="num" w:pos="0"/>
              </w:tabs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Nazwa komponentu</w:t>
            </w:r>
          </w:p>
        </w:tc>
        <w:tc>
          <w:tcPr>
            <w:tcW w:w="3605" w:type="pct"/>
            <w:shd w:val="clear" w:color="auto" w:fill="D9D9D9"/>
            <w:vAlign w:val="center"/>
          </w:tcPr>
          <w:p w:rsidR="00632070" w:rsidRPr="00D0679E" w:rsidRDefault="00632070" w:rsidP="00501538">
            <w:pPr>
              <w:tabs>
                <w:tab w:val="num" w:pos="0"/>
              </w:tabs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Wymagane minimalne parametry techniczne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4758" w:type="pct"/>
            <w:gridSpan w:val="2"/>
          </w:tcPr>
          <w:p w:rsidR="00632070" w:rsidRPr="00D0679E" w:rsidRDefault="00632070" w:rsidP="00501538">
            <w:pPr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 xml:space="preserve">Tablica interaktywna 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1.</w:t>
            </w:r>
          </w:p>
        </w:tc>
        <w:tc>
          <w:tcPr>
            <w:tcW w:w="1153" w:type="pct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Przekątna powierzchni dotykowej</w:t>
            </w:r>
          </w:p>
        </w:tc>
        <w:tc>
          <w:tcPr>
            <w:tcW w:w="3605" w:type="pct"/>
          </w:tcPr>
          <w:p w:rsidR="00632070" w:rsidRPr="00D0679E" w:rsidRDefault="00632070" w:rsidP="00C9477C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 xml:space="preserve">min. </w:t>
            </w:r>
            <w:r w:rsidR="00C9477C">
              <w:rPr>
                <w:rFonts w:asciiTheme="minorHAnsi" w:hAnsiTheme="minorHAnsi" w:cs="Calibri"/>
                <w:sz w:val="20"/>
                <w:szCs w:val="20"/>
              </w:rPr>
              <w:t>80</w:t>
            </w:r>
            <w:r w:rsidRPr="00D0679E">
              <w:rPr>
                <w:rFonts w:asciiTheme="minorHAnsi" w:hAnsiTheme="minorHAnsi" w:cs="Calibri"/>
                <w:sz w:val="20"/>
                <w:szCs w:val="20"/>
              </w:rPr>
              <w:t>”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2.</w:t>
            </w:r>
          </w:p>
        </w:tc>
        <w:tc>
          <w:tcPr>
            <w:tcW w:w="1153" w:type="pct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Przekątna tablicy</w:t>
            </w:r>
          </w:p>
        </w:tc>
        <w:tc>
          <w:tcPr>
            <w:tcW w:w="3605" w:type="pct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max. 83”</w:t>
            </w:r>
            <w:r w:rsidR="0054560F">
              <w:rPr>
                <w:rFonts w:asciiTheme="minorHAnsi" w:hAnsiTheme="minorHAnsi" w:cs="Calibri"/>
                <w:sz w:val="20"/>
                <w:szCs w:val="20"/>
              </w:rPr>
              <w:t xml:space="preserve">  ,  format 4:3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3.</w:t>
            </w:r>
          </w:p>
        </w:tc>
        <w:tc>
          <w:tcPr>
            <w:tcW w:w="1153" w:type="pct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Technologia dotyku</w:t>
            </w:r>
          </w:p>
        </w:tc>
        <w:tc>
          <w:tcPr>
            <w:tcW w:w="3605" w:type="pct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Podczerwień, min. 10 punktów dotyku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4.</w:t>
            </w:r>
          </w:p>
        </w:tc>
        <w:tc>
          <w:tcPr>
            <w:tcW w:w="1153" w:type="pct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Rodzaj powierzchni</w:t>
            </w:r>
          </w:p>
        </w:tc>
        <w:tc>
          <w:tcPr>
            <w:tcW w:w="3605" w:type="pct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matowa,</w:t>
            </w:r>
          </w:p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suchościeralna (do pisania pisakami suchościeralnymi)</w:t>
            </w:r>
          </w:p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magnetyczna</w:t>
            </w:r>
          </w:p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ceramiczna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5.</w:t>
            </w:r>
          </w:p>
        </w:tc>
        <w:tc>
          <w:tcPr>
            <w:tcW w:w="1153" w:type="pct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Sposób obsługi</w:t>
            </w:r>
          </w:p>
        </w:tc>
        <w:tc>
          <w:tcPr>
            <w:tcW w:w="3605" w:type="pct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pióro bez elementów elektronicznych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  <w:tcBorders>
              <w:bottom w:val="single" w:sz="4" w:space="0" w:color="auto"/>
            </w:tcBorders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6.</w:t>
            </w:r>
          </w:p>
        </w:tc>
        <w:tc>
          <w:tcPr>
            <w:tcW w:w="1153" w:type="pct"/>
            <w:tcBorders>
              <w:bottom w:val="single" w:sz="4" w:space="0" w:color="auto"/>
            </w:tcBorders>
          </w:tcPr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Dokładność odczytu dotyku</w:t>
            </w:r>
          </w:p>
        </w:tc>
        <w:tc>
          <w:tcPr>
            <w:tcW w:w="3605" w:type="pct"/>
            <w:tcBorders>
              <w:bottom w:val="single" w:sz="4" w:space="0" w:color="auto"/>
            </w:tcBorders>
          </w:tcPr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min. 1 mm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7.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Rozdzielczość rzeczywista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32767 x 32767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  <w:tcBorders>
              <w:top w:val="single" w:sz="4" w:space="0" w:color="auto"/>
            </w:tcBorders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8.</w:t>
            </w:r>
          </w:p>
        </w:tc>
        <w:tc>
          <w:tcPr>
            <w:tcW w:w="1153" w:type="pct"/>
            <w:tcBorders>
              <w:top w:val="single" w:sz="4" w:space="0" w:color="auto"/>
            </w:tcBorders>
          </w:tcPr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Prędkość kursora</w:t>
            </w:r>
          </w:p>
        </w:tc>
        <w:tc>
          <w:tcPr>
            <w:tcW w:w="3605" w:type="pct"/>
            <w:tcBorders>
              <w:top w:val="single" w:sz="4" w:space="0" w:color="auto"/>
            </w:tcBorders>
          </w:tcPr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min. 120 cali / sekundę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9.</w:t>
            </w:r>
          </w:p>
        </w:tc>
        <w:tc>
          <w:tcPr>
            <w:tcW w:w="1153" w:type="pct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Komunikacja i zasilanie</w:t>
            </w:r>
          </w:p>
        </w:tc>
        <w:tc>
          <w:tcPr>
            <w:tcW w:w="3605" w:type="pct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USB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1.</w:t>
            </w:r>
          </w:p>
        </w:tc>
        <w:tc>
          <w:tcPr>
            <w:tcW w:w="1153" w:type="pct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Materiał obudowy</w:t>
            </w:r>
          </w:p>
        </w:tc>
        <w:tc>
          <w:tcPr>
            <w:tcW w:w="3605" w:type="pct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aluminium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11.</w:t>
            </w:r>
          </w:p>
        </w:tc>
        <w:tc>
          <w:tcPr>
            <w:tcW w:w="1153" w:type="pct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Waga</w:t>
            </w:r>
          </w:p>
        </w:tc>
        <w:tc>
          <w:tcPr>
            <w:tcW w:w="3605" w:type="pct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max. 20 kg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12.</w:t>
            </w:r>
          </w:p>
        </w:tc>
        <w:tc>
          <w:tcPr>
            <w:tcW w:w="1153" w:type="pct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Funkcje tablicy</w:t>
            </w:r>
          </w:p>
        </w:tc>
        <w:tc>
          <w:tcPr>
            <w:tcW w:w="3605" w:type="pct"/>
          </w:tcPr>
          <w:p w:rsidR="00632070" w:rsidRPr="00D0679E" w:rsidRDefault="00C9477C" w:rsidP="00C9477C">
            <w:pPr>
              <w:pStyle w:val="Akapitzlist"/>
              <w:spacing w:after="160" w:line="256" w:lineRule="auto"/>
              <w:ind w:left="70"/>
              <w:rPr>
                <w:rFonts w:cs="Calibri"/>
                <w:sz w:val="20"/>
                <w:szCs w:val="20"/>
              </w:rPr>
            </w:pPr>
            <w:r w:rsidRPr="00C9477C">
              <w:rPr>
                <w:rFonts w:cs="Calibri"/>
                <w:sz w:val="20"/>
                <w:szCs w:val="20"/>
              </w:rPr>
              <w:t>Trwale zintegrowany z powierzchnią tablicy pasek skrótów lub paski skrótów umożliwiające co najmniej przełączanie stron w oprogramowaniu, wstawianie nowej strony, zmiana grubości pisaków, zapisywanie pracy, cofanie ruchu, oraz przełączanie między trybami.  dwa tryby pracy: tryb tablicy interaktywnej w którym łatwo dostępne są wszystkie narzędzia (podobny do programów MS Office) i tryb interaktywny, w którym dostępne są podstawowe funkcje i maksymalizowany jest obszar dotykowy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13.</w:t>
            </w:r>
          </w:p>
        </w:tc>
        <w:tc>
          <w:tcPr>
            <w:tcW w:w="1153" w:type="pct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Akcesoria</w:t>
            </w:r>
          </w:p>
        </w:tc>
        <w:tc>
          <w:tcPr>
            <w:tcW w:w="3605" w:type="pct"/>
          </w:tcPr>
          <w:p w:rsidR="00632070" w:rsidRPr="00D0679E" w:rsidRDefault="00C9477C" w:rsidP="00C9477C">
            <w:pPr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 xml:space="preserve">3 pisaki </w:t>
            </w:r>
            <w:r w:rsidR="00632070" w:rsidRPr="00D0679E">
              <w:rPr>
                <w:rFonts w:asciiTheme="minorHAnsi" w:hAnsiTheme="minorHAnsi" w:cs="Calibri"/>
                <w:sz w:val="20"/>
                <w:szCs w:val="20"/>
              </w:rPr>
              <w:t>, kabel USB min. 6 metrów, uchwyty do montażu na ścianie, oprogramowanie w języku polskim, instrukcja obsługi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14.</w:t>
            </w:r>
          </w:p>
        </w:tc>
        <w:tc>
          <w:tcPr>
            <w:tcW w:w="1153" w:type="pct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Gwarancja</w:t>
            </w:r>
          </w:p>
        </w:tc>
        <w:tc>
          <w:tcPr>
            <w:tcW w:w="3605" w:type="pct"/>
          </w:tcPr>
          <w:p w:rsidR="00632070" w:rsidRPr="00D0679E" w:rsidRDefault="00632070" w:rsidP="005B77CA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 xml:space="preserve">Min. </w:t>
            </w:r>
            <w:r w:rsidR="005B77CA">
              <w:rPr>
                <w:rFonts w:asciiTheme="minorHAnsi" w:hAnsiTheme="minorHAnsi" w:cs="Calibri"/>
                <w:sz w:val="20"/>
                <w:szCs w:val="20"/>
              </w:rPr>
              <w:t>5</w:t>
            </w:r>
            <w:r w:rsidRPr="00D0679E">
              <w:rPr>
                <w:rFonts w:asciiTheme="minorHAnsi" w:hAnsiTheme="minorHAnsi" w:cs="Calibri"/>
                <w:sz w:val="20"/>
                <w:szCs w:val="20"/>
              </w:rPr>
              <w:t xml:space="preserve">-letnia gwarancja producenta tablicy interaktywnej </w:t>
            </w:r>
            <w:r w:rsidR="00D0679E">
              <w:rPr>
                <w:rFonts w:asciiTheme="minorHAnsi" w:hAnsiTheme="minorHAnsi" w:cs="Calibri"/>
                <w:sz w:val="20"/>
                <w:szCs w:val="20"/>
              </w:rPr>
              <w:t xml:space="preserve">. Usługi serwisowe </w:t>
            </w:r>
            <w:r w:rsidRPr="00D0679E">
              <w:rPr>
                <w:rFonts w:asciiTheme="minorHAnsi" w:hAnsiTheme="minorHAnsi" w:cs="Calibri"/>
                <w:sz w:val="20"/>
                <w:szCs w:val="20"/>
              </w:rPr>
              <w:t>realizowan</w:t>
            </w:r>
            <w:r w:rsidR="001E6B93">
              <w:rPr>
                <w:rFonts w:asciiTheme="minorHAnsi" w:hAnsiTheme="minorHAnsi" w:cs="Calibri"/>
                <w:sz w:val="20"/>
                <w:szCs w:val="20"/>
              </w:rPr>
              <w:t>e</w:t>
            </w:r>
            <w:r w:rsidRPr="00D0679E">
              <w:rPr>
                <w:rFonts w:asciiTheme="minorHAnsi" w:hAnsiTheme="minorHAnsi" w:cs="Calibri"/>
                <w:sz w:val="20"/>
                <w:szCs w:val="20"/>
              </w:rPr>
              <w:t xml:space="preserve"> przez </w:t>
            </w:r>
            <w:r w:rsidR="00D0679E">
              <w:rPr>
                <w:rFonts w:asciiTheme="minorHAnsi" w:hAnsiTheme="minorHAnsi" w:cs="Calibri"/>
                <w:sz w:val="20"/>
                <w:szCs w:val="20"/>
              </w:rPr>
              <w:t>Wykonawcę</w:t>
            </w:r>
            <w:r w:rsidRPr="00D0679E">
              <w:rPr>
                <w:rFonts w:asciiTheme="minorHAnsi" w:hAnsiTheme="minorHAnsi" w:cs="Calibri"/>
                <w:sz w:val="20"/>
                <w:szCs w:val="20"/>
              </w:rPr>
              <w:t xml:space="preserve">. </w:t>
            </w:r>
            <w:r w:rsidRPr="00D0679E">
              <w:rPr>
                <w:rFonts w:asciiTheme="minorHAnsi" w:hAnsiTheme="minorHAnsi" w:cs="Calibri"/>
                <w:sz w:val="20"/>
                <w:szCs w:val="20"/>
              </w:rPr>
              <w:br/>
              <w:t>Gwarancja na powierzchnię suchościeralną min. 25 lat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15.</w:t>
            </w:r>
          </w:p>
        </w:tc>
        <w:tc>
          <w:tcPr>
            <w:tcW w:w="1153" w:type="pct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Ogólne cechy oprogramowania</w:t>
            </w:r>
          </w:p>
        </w:tc>
        <w:tc>
          <w:tcPr>
            <w:tcW w:w="3605" w:type="pct"/>
          </w:tcPr>
          <w:p w:rsidR="00632070" w:rsidRPr="00C9477C" w:rsidRDefault="00632070" w:rsidP="002C7DE2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9477C">
              <w:rPr>
                <w:rFonts w:cs="Calibri"/>
                <w:sz w:val="20"/>
                <w:szCs w:val="20"/>
              </w:rPr>
              <w:t>Oprogramowanie dostarczane przez producenta tablicy interaktywnej</w:t>
            </w:r>
          </w:p>
          <w:p w:rsidR="00632070" w:rsidRPr="00C9477C" w:rsidRDefault="00632070" w:rsidP="002C7DE2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9477C">
              <w:rPr>
                <w:rFonts w:cs="Calibri"/>
                <w:sz w:val="20"/>
                <w:szCs w:val="20"/>
              </w:rPr>
              <w:t>Oprogramowanie w polskiej wersji językowej</w:t>
            </w:r>
          </w:p>
          <w:p w:rsidR="00632070" w:rsidRPr="00C9477C" w:rsidRDefault="00632070" w:rsidP="002C7DE2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9477C">
              <w:rPr>
                <w:rFonts w:cs="Calibri"/>
                <w:sz w:val="20"/>
                <w:szCs w:val="20"/>
              </w:rPr>
              <w:t>Licencja dla szkoły – możliwość zainstalowania oprogramowania na dowolnej liczbie komputerów będących w posiadaniu szkoły</w:t>
            </w:r>
          </w:p>
          <w:p w:rsidR="00632070" w:rsidRPr="00C9477C" w:rsidRDefault="00632070" w:rsidP="002C7DE2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9477C">
              <w:rPr>
                <w:rFonts w:cs="Calibri"/>
                <w:sz w:val="20"/>
                <w:szCs w:val="20"/>
              </w:rPr>
              <w:t>System operacyjny – Windows 7, 8, 8.1, 10</w:t>
            </w:r>
            <w:r w:rsidR="001E6B93" w:rsidRPr="00C9477C">
              <w:rPr>
                <w:rFonts w:cs="Calibri"/>
                <w:sz w:val="20"/>
                <w:szCs w:val="20"/>
              </w:rPr>
              <w:t xml:space="preserve"> lub równoważny</w:t>
            </w:r>
          </w:p>
          <w:p w:rsidR="00632070" w:rsidRPr="00D0679E" w:rsidRDefault="00632070" w:rsidP="002C7DE2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9477C">
              <w:rPr>
                <w:rFonts w:cs="Calibri"/>
                <w:sz w:val="20"/>
                <w:szCs w:val="20"/>
              </w:rPr>
              <w:t>Oprogramowanie musi współpracować z paskami skrótów i półką interaktywną tablicy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16.</w:t>
            </w:r>
          </w:p>
        </w:tc>
        <w:tc>
          <w:tcPr>
            <w:tcW w:w="1153" w:type="pct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Narzędzia ułatwiające prowadzenie zajęć</w:t>
            </w:r>
          </w:p>
        </w:tc>
        <w:tc>
          <w:tcPr>
            <w:tcW w:w="3605" w:type="pct"/>
          </w:tcPr>
          <w:p w:rsidR="00632070" w:rsidRPr="00D0679E" w:rsidRDefault="00632070" w:rsidP="002C7DE2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0679E">
              <w:rPr>
                <w:rFonts w:cs="Calibri"/>
                <w:sz w:val="20"/>
                <w:szCs w:val="20"/>
              </w:rPr>
              <w:t>Wirtualne pisaki – możliwość nanoszenia notatek za pomocą cyfrowego atramentu, możliwość wyboru pomiędzy długopisem, podkreślaczem, długopisem teksturowym i długopisem laserowym. Możliwość płynnej zmiany grubości pisaka</w:t>
            </w:r>
          </w:p>
          <w:p w:rsidR="00632070" w:rsidRPr="00D0679E" w:rsidRDefault="00632070" w:rsidP="002C7DE2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0679E">
              <w:rPr>
                <w:rFonts w:cs="Calibri"/>
                <w:sz w:val="20"/>
                <w:szCs w:val="20"/>
              </w:rPr>
              <w:t>Możliwość tworzenia prostych wykresów kołowych i histogramów, nadawania nazw poszczególnym wartościom</w:t>
            </w:r>
          </w:p>
          <w:p w:rsidR="00632070" w:rsidRPr="00D0679E" w:rsidRDefault="00632070" w:rsidP="002C7DE2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0679E">
              <w:rPr>
                <w:rFonts w:cs="Calibri"/>
                <w:sz w:val="20"/>
                <w:szCs w:val="20"/>
              </w:rPr>
              <w:t>Możliwość wyboru koloru pisaka w modelu RGB</w:t>
            </w:r>
          </w:p>
          <w:p w:rsidR="00632070" w:rsidRPr="00D0679E" w:rsidRDefault="00632070" w:rsidP="002C7DE2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0679E">
              <w:rPr>
                <w:rFonts w:cs="Calibri"/>
                <w:sz w:val="20"/>
                <w:szCs w:val="20"/>
              </w:rPr>
              <w:lastRenderedPageBreak/>
              <w:t>Funkcje koncentrujące uwagę słuchaczy na istotnym fragmencie – reflektor z możliwością edycji kształtu, kurtyna która umożliwia zakrycie ekranu i przesuwanie go wg zdefiniowanego kierunku w pionie lub poziomie</w:t>
            </w:r>
          </w:p>
          <w:p w:rsidR="00632070" w:rsidRPr="00D0679E" w:rsidRDefault="00632070" w:rsidP="002C7DE2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0679E">
              <w:rPr>
                <w:rFonts w:cs="Calibri"/>
                <w:sz w:val="20"/>
                <w:szCs w:val="20"/>
              </w:rPr>
              <w:t>Inteligentny długopis – rozpoznający odręcznie naszkicowane figury geometryczne</w:t>
            </w:r>
          </w:p>
          <w:p w:rsidR="00632070" w:rsidRPr="00D0679E" w:rsidRDefault="00632070" w:rsidP="002C7DE2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0679E">
              <w:rPr>
                <w:rFonts w:cs="Calibri"/>
                <w:sz w:val="20"/>
                <w:szCs w:val="20"/>
              </w:rPr>
              <w:t xml:space="preserve">Rozpoznawanie pisma odręcznego – Funkcja rozpoznawania pisma odręcznego łącznie z rozpoznawaniem polskich znaków i jego konwersja na tekst komputerowy. </w:t>
            </w:r>
          </w:p>
          <w:p w:rsidR="00632070" w:rsidRPr="00D0679E" w:rsidRDefault="00632070" w:rsidP="002C7DE2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0679E">
              <w:rPr>
                <w:rFonts w:cs="Calibri"/>
                <w:sz w:val="20"/>
                <w:szCs w:val="20"/>
              </w:rPr>
              <w:t>Funkcja „chwytania obrazu” – przesuwanie całej zawartości ekranu dostępnej za pomocą dedykowanej funkcji</w:t>
            </w:r>
          </w:p>
          <w:p w:rsidR="00632070" w:rsidRPr="00D0679E" w:rsidRDefault="00632070" w:rsidP="002C7DE2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0679E">
              <w:rPr>
                <w:rFonts w:cs="Calibri"/>
                <w:sz w:val="20"/>
                <w:szCs w:val="20"/>
              </w:rPr>
              <w:t>Import plików multimedialnych – możliwość zaimportowania do prezentacji plików graficznych oraz filmów</w:t>
            </w:r>
          </w:p>
          <w:p w:rsidR="00632070" w:rsidRPr="00D0679E" w:rsidRDefault="00632070" w:rsidP="002C7DE2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0679E">
              <w:rPr>
                <w:rFonts w:cs="Calibri"/>
                <w:sz w:val="20"/>
                <w:szCs w:val="20"/>
              </w:rPr>
              <w:t>Możliwość wstawiania tabel z możliwością wyboru wielkości tabeli przy wstawianiu (wyboru ilości kolumn i wierszy), wypełniania komórek kolorem i tekstem</w:t>
            </w:r>
          </w:p>
          <w:p w:rsidR="00632070" w:rsidRPr="00D0679E" w:rsidRDefault="00632070" w:rsidP="002C7DE2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0679E">
              <w:rPr>
                <w:rFonts w:cs="Calibri"/>
                <w:sz w:val="20"/>
                <w:szCs w:val="20"/>
              </w:rPr>
              <w:t>Możliwość podziału powierzchni rysowania na dwie części, na których można pisać różnymi kolorami lub gdzie każda część jest oddzielną stroną</w:t>
            </w:r>
          </w:p>
          <w:p w:rsidR="00632070" w:rsidRPr="00D0679E" w:rsidRDefault="00632070" w:rsidP="002C7DE2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0679E">
              <w:rPr>
                <w:rFonts w:cs="Calibri"/>
                <w:sz w:val="20"/>
                <w:szCs w:val="20"/>
              </w:rPr>
              <w:t>Edycja narysowanych obiektów. Możliwość zmiany grubości i koloru już narysowanych obiektów, blokowania obiektów, porządkowania kolejności (warstw) obiektów, tworzenie pionowych i poziomych odbić, dodawanie do każdego obiektu hiperłącza do strony internetowej lub pliku na komputerze.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lastRenderedPageBreak/>
              <w:t>17.</w:t>
            </w:r>
          </w:p>
        </w:tc>
        <w:tc>
          <w:tcPr>
            <w:tcW w:w="1153" w:type="pct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Przedmiotowe narzędzia edukacyjne</w:t>
            </w:r>
          </w:p>
        </w:tc>
        <w:tc>
          <w:tcPr>
            <w:tcW w:w="3605" w:type="pct"/>
          </w:tcPr>
          <w:p w:rsidR="00632070" w:rsidRPr="00D0679E" w:rsidRDefault="00632070" w:rsidP="002C7DE2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0679E">
              <w:rPr>
                <w:rFonts w:cs="Calibri"/>
                <w:sz w:val="20"/>
                <w:szCs w:val="20"/>
              </w:rPr>
              <w:t>Wbudowana baza figur geometrycznych – pozwala na łatwe wstawienie figur oraz brył geometrycznych do prezentacji</w:t>
            </w:r>
          </w:p>
          <w:p w:rsidR="00632070" w:rsidRPr="00D0679E" w:rsidRDefault="00632070" w:rsidP="002C7DE2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0679E">
              <w:rPr>
                <w:rFonts w:cs="Calibri"/>
                <w:sz w:val="20"/>
                <w:szCs w:val="20"/>
              </w:rPr>
              <w:t>Interaktywne narzędzia do geometrii – linijka, ekierka, kątomierz, cyrkiel umożliwiający zakreślenie pełnego koła oraz jego wycinka</w:t>
            </w:r>
          </w:p>
          <w:p w:rsidR="00632070" w:rsidRPr="00D0679E" w:rsidRDefault="00632070" w:rsidP="002C7DE2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0679E">
              <w:rPr>
                <w:rFonts w:cs="Calibri"/>
                <w:sz w:val="20"/>
                <w:szCs w:val="20"/>
              </w:rPr>
              <w:t>Baza wewnętrzna dodatkowych narzędzi do nauki matematyki i fizyki</w:t>
            </w:r>
          </w:p>
          <w:p w:rsidR="00632070" w:rsidRPr="00D0679E" w:rsidRDefault="00632070" w:rsidP="002C7DE2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0679E">
              <w:rPr>
                <w:rFonts w:cs="Calibri"/>
                <w:sz w:val="20"/>
                <w:szCs w:val="20"/>
              </w:rPr>
              <w:t>Wewnętrzna baza obrazków pomagających w edukacji oraz możliwość dodawania własnych plików z komputera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70" w:rsidRPr="00D0679E" w:rsidRDefault="00632070" w:rsidP="00501538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18.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Narzędzia edycyjne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70" w:rsidRPr="00D0679E" w:rsidRDefault="00632070" w:rsidP="002C7DE2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0679E">
              <w:rPr>
                <w:rFonts w:cs="Calibri"/>
                <w:sz w:val="20"/>
                <w:szCs w:val="20"/>
              </w:rPr>
              <w:t>Klonowanie obiektów graficznych – możliwość klonowania obiektów bez konieczności uruchamiania funkcji kopiuj/wklej</w:t>
            </w:r>
          </w:p>
          <w:p w:rsidR="00632070" w:rsidRPr="00D0679E" w:rsidRDefault="00632070" w:rsidP="002C7DE2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0679E">
              <w:rPr>
                <w:rFonts w:cs="Calibri"/>
                <w:sz w:val="20"/>
                <w:szCs w:val="20"/>
              </w:rPr>
              <w:t>Wypełnianie i edycja obiektów – możliwość wypełnienia kolorem obiektów narysowanych za pomocą pisaków w oprogramowaniu</w:t>
            </w:r>
          </w:p>
          <w:p w:rsidR="00632070" w:rsidRPr="00D0679E" w:rsidRDefault="00632070" w:rsidP="002C7DE2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0679E">
              <w:rPr>
                <w:rFonts w:cs="Calibri"/>
                <w:sz w:val="20"/>
                <w:szCs w:val="20"/>
              </w:rPr>
              <w:t>Eksport stron z oprogramowania – możliwość zapisania materiału w formacie zgodnym z oprogramowaniem tablicy oraz możliwość wyeksportowania notatek do formatu PDF, oraz jako obraz do formatu BMP, PNG oraz JPEG</w:t>
            </w:r>
          </w:p>
        </w:tc>
      </w:tr>
    </w:tbl>
    <w:p w:rsidR="00632070" w:rsidRPr="00D0679E" w:rsidRDefault="00632070" w:rsidP="00632070">
      <w:pPr>
        <w:tabs>
          <w:tab w:val="num" w:pos="0"/>
        </w:tabs>
        <w:ind w:right="-58"/>
        <w:rPr>
          <w:rFonts w:asciiTheme="minorHAnsi" w:hAnsiTheme="minorHAnsi"/>
          <w:b/>
          <w:sz w:val="20"/>
          <w:szCs w:val="20"/>
        </w:rPr>
      </w:pPr>
    </w:p>
    <w:p w:rsidR="00632070" w:rsidRPr="00D0679E" w:rsidRDefault="00632070" w:rsidP="00632070">
      <w:pPr>
        <w:jc w:val="both"/>
        <w:rPr>
          <w:rFonts w:asciiTheme="minorHAnsi" w:hAnsiTheme="minorHAnsi"/>
          <w:b/>
          <w:sz w:val="20"/>
          <w:szCs w:val="20"/>
        </w:rPr>
      </w:pPr>
    </w:p>
    <w:p w:rsidR="00632070" w:rsidRPr="00D0679E" w:rsidRDefault="00632070" w:rsidP="00632070">
      <w:pPr>
        <w:jc w:val="both"/>
        <w:rPr>
          <w:rFonts w:asciiTheme="minorHAnsi" w:hAnsiTheme="minorHAnsi"/>
          <w:b/>
          <w:sz w:val="20"/>
          <w:szCs w:val="20"/>
        </w:rPr>
      </w:pPr>
    </w:p>
    <w:tbl>
      <w:tblPr>
        <w:tblW w:w="0" w:type="auto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6"/>
        <w:gridCol w:w="2306"/>
        <w:gridCol w:w="7445"/>
      </w:tblGrid>
      <w:tr w:rsidR="004B1656" w:rsidRPr="00D0679E" w:rsidTr="00501538">
        <w:trPr>
          <w:trHeight w:val="284"/>
        </w:trPr>
        <w:tc>
          <w:tcPr>
            <w:tcW w:w="0" w:type="auto"/>
            <w:shd w:val="clear" w:color="auto" w:fill="D9D9D9"/>
            <w:vAlign w:val="center"/>
          </w:tcPr>
          <w:p w:rsidR="00632070" w:rsidRPr="00D0679E" w:rsidRDefault="00632070" w:rsidP="00501538">
            <w:pPr>
              <w:pStyle w:val="Tabelapozycja"/>
              <w:tabs>
                <w:tab w:val="num" w:pos="0"/>
              </w:tabs>
              <w:jc w:val="center"/>
              <w:rPr>
                <w:rFonts w:asciiTheme="minorHAnsi" w:eastAsia="Times New Roman" w:hAnsiTheme="minorHAnsi" w:cs="Calibri"/>
                <w:sz w:val="20"/>
                <w:lang w:eastAsia="en-US"/>
              </w:rPr>
            </w:pPr>
            <w:r w:rsidRPr="00D0679E">
              <w:rPr>
                <w:rFonts w:asciiTheme="minorHAnsi" w:eastAsia="Times New Roman" w:hAnsiTheme="minorHAnsi" w:cs="Calibri"/>
                <w:sz w:val="20"/>
                <w:lang w:eastAsia="en-US"/>
              </w:rPr>
              <w:t>Lp.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32070" w:rsidRPr="00D0679E" w:rsidRDefault="00632070" w:rsidP="00501538">
            <w:pPr>
              <w:tabs>
                <w:tab w:val="num" w:pos="0"/>
              </w:tabs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Nazwa komponentu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32070" w:rsidRPr="00D0679E" w:rsidRDefault="00632070" w:rsidP="00501538">
            <w:pPr>
              <w:tabs>
                <w:tab w:val="num" w:pos="0"/>
              </w:tabs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Wymagane minimalne parametry techniczne</w:t>
            </w:r>
          </w:p>
        </w:tc>
      </w:tr>
      <w:tr w:rsidR="00632070" w:rsidRPr="00D0679E" w:rsidTr="00501538">
        <w:trPr>
          <w:trHeight w:val="284"/>
        </w:trPr>
        <w:tc>
          <w:tcPr>
            <w:tcW w:w="0" w:type="auto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632070" w:rsidRPr="00D0679E" w:rsidRDefault="00632070" w:rsidP="001E6B93">
            <w:pPr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/>
                <w:sz w:val="20"/>
                <w:szCs w:val="20"/>
              </w:rPr>
              <w:t>Projektor</w:t>
            </w:r>
            <w:r w:rsidR="001E6B9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krótkoogniskowy</w:t>
            </w:r>
            <w:r w:rsidRPr="00D0679E">
              <w:rPr>
                <w:rFonts w:asciiTheme="minorHAnsi" w:hAnsiTheme="minorHAnsi" w:cs="Calibri"/>
                <w:b/>
                <w:sz w:val="20"/>
                <w:szCs w:val="20"/>
              </w:rPr>
              <w:t xml:space="preserve"> wraz z uchwytem </w:t>
            </w:r>
          </w:p>
        </w:tc>
      </w:tr>
      <w:tr w:rsidR="004B1656" w:rsidRPr="00D0679E" w:rsidTr="00501538">
        <w:trPr>
          <w:trHeight w:val="284"/>
        </w:trPr>
        <w:tc>
          <w:tcPr>
            <w:tcW w:w="0" w:type="auto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1.</w:t>
            </w:r>
          </w:p>
        </w:tc>
        <w:tc>
          <w:tcPr>
            <w:tcW w:w="0" w:type="auto"/>
            <w:vAlign w:val="center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Rozdzielczość natywna</w:t>
            </w:r>
          </w:p>
        </w:tc>
        <w:tc>
          <w:tcPr>
            <w:tcW w:w="0" w:type="auto"/>
            <w:vAlign w:val="center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min. XGA (1024 x 768)</w:t>
            </w:r>
          </w:p>
        </w:tc>
      </w:tr>
      <w:tr w:rsidR="004B1656" w:rsidRPr="00D0679E" w:rsidTr="00501538">
        <w:trPr>
          <w:trHeight w:val="284"/>
        </w:trPr>
        <w:tc>
          <w:tcPr>
            <w:tcW w:w="0" w:type="auto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2.</w:t>
            </w:r>
          </w:p>
        </w:tc>
        <w:tc>
          <w:tcPr>
            <w:tcW w:w="0" w:type="auto"/>
            <w:vAlign w:val="center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Jasność</w:t>
            </w:r>
          </w:p>
        </w:tc>
        <w:tc>
          <w:tcPr>
            <w:tcW w:w="0" w:type="auto"/>
            <w:vAlign w:val="center"/>
          </w:tcPr>
          <w:p w:rsidR="00632070" w:rsidRPr="00D0679E" w:rsidRDefault="00632070" w:rsidP="005C297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min. 3</w:t>
            </w:r>
            <w:r w:rsidR="005C2970">
              <w:rPr>
                <w:rFonts w:asciiTheme="minorHAnsi" w:hAnsiTheme="minorHAnsi" w:cs="Calibri"/>
                <w:sz w:val="20"/>
                <w:szCs w:val="20"/>
              </w:rPr>
              <w:t>3</w:t>
            </w:r>
            <w:r w:rsidRPr="00D0679E">
              <w:rPr>
                <w:rFonts w:asciiTheme="minorHAnsi" w:hAnsiTheme="minorHAnsi" w:cs="Calibri"/>
                <w:sz w:val="20"/>
                <w:szCs w:val="20"/>
              </w:rPr>
              <w:t>00 ANSI Lumens</w:t>
            </w:r>
          </w:p>
        </w:tc>
      </w:tr>
      <w:tr w:rsidR="004B1656" w:rsidRPr="00D0679E" w:rsidTr="00501538">
        <w:trPr>
          <w:trHeight w:val="284"/>
        </w:trPr>
        <w:tc>
          <w:tcPr>
            <w:tcW w:w="0" w:type="auto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3.</w:t>
            </w:r>
          </w:p>
        </w:tc>
        <w:tc>
          <w:tcPr>
            <w:tcW w:w="0" w:type="auto"/>
            <w:vAlign w:val="center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Kontrast</w:t>
            </w:r>
          </w:p>
        </w:tc>
        <w:tc>
          <w:tcPr>
            <w:tcW w:w="0" w:type="auto"/>
            <w:vAlign w:val="center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min 15 000:1</w:t>
            </w:r>
          </w:p>
        </w:tc>
      </w:tr>
      <w:tr w:rsidR="004B1656" w:rsidRPr="00D0679E" w:rsidTr="00501538">
        <w:trPr>
          <w:trHeight w:val="284"/>
        </w:trPr>
        <w:tc>
          <w:tcPr>
            <w:tcW w:w="0" w:type="auto"/>
          </w:tcPr>
          <w:p w:rsidR="004B1656" w:rsidRPr="00D0679E" w:rsidRDefault="004B1656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4.</w:t>
            </w:r>
          </w:p>
        </w:tc>
        <w:tc>
          <w:tcPr>
            <w:tcW w:w="0" w:type="auto"/>
            <w:vAlign w:val="center"/>
          </w:tcPr>
          <w:p w:rsidR="004B1656" w:rsidRPr="004B1656" w:rsidRDefault="004B1656" w:rsidP="006A2395">
            <w:pPr>
              <w:rPr>
                <w:rFonts w:ascii="Calibri" w:hAnsi="Calibri" w:cs="Calibri"/>
                <w:sz w:val="20"/>
                <w:szCs w:val="20"/>
              </w:rPr>
            </w:pPr>
            <w:r w:rsidRPr="004B1656">
              <w:rPr>
                <w:rFonts w:ascii="Calibri" w:hAnsi="Calibri" w:cs="Calibri"/>
                <w:sz w:val="20"/>
                <w:szCs w:val="20"/>
              </w:rPr>
              <w:t>Współczynnik odległości</w:t>
            </w:r>
          </w:p>
        </w:tc>
        <w:tc>
          <w:tcPr>
            <w:tcW w:w="0" w:type="auto"/>
            <w:vAlign w:val="center"/>
          </w:tcPr>
          <w:p w:rsidR="004B1656" w:rsidRPr="004B1656" w:rsidRDefault="004B1656" w:rsidP="006A2395">
            <w:pPr>
              <w:rPr>
                <w:rFonts w:ascii="Calibri" w:hAnsi="Calibri" w:cs="Calibri"/>
                <w:sz w:val="20"/>
                <w:szCs w:val="20"/>
              </w:rPr>
            </w:pPr>
            <w:r w:rsidRPr="004B1656">
              <w:rPr>
                <w:rFonts w:ascii="Calibri" w:hAnsi="Calibri" w:cs="Calibri"/>
                <w:sz w:val="20"/>
                <w:szCs w:val="20"/>
              </w:rPr>
              <w:t>max 0,62:1</w:t>
            </w:r>
          </w:p>
        </w:tc>
      </w:tr>
      <w:tr w:rsidR="004B1656" w:rsidRPr="00D0679E" w:rsidTr="00501538">
        <w:trPr>
          <w:trHeight w:val="284"/>
        </w:trPr>
        <w:tc>
          <w:tcPr>
            <w:tcW w:w="0" w:type="auto"/>
          </w:tcPr>
          <w:p w:rsidR="004B1656" w:rsidRPr="00D0679E" w:rsidRDefault="004B1656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4B1656" w:rsidRPr="004B1656" w:rsidRDefault="004B1656" w:rsidP="006A2395">
            <w:pPr>
              <w:rPr>
                <w:rFonts w:ascii="Calibri" w:hAnsi="Calibri" w:cs="Calibri"/>
                <w:sz w:val="20"/>
                <w:szCs w:val="20"/>
              </w:rPr>
            </w:pPr>
            <w:r w:rsidRPr="004B1656">
              <w:rPr>
                <w:rFonts w:ascii="Calibri" w:hAnsi="Calibri" w:cs="Calibri"/>
                <w:sz w:val="20"/>
                <w:szCs w:val="20"/>
              </w:rPr>
              <w:t>Przekątna obrazu</w:t>
            </w:r>
          </w:p>
        </w:tc>
        <w:tc>
          <w:tcPr>
            <w:tcW w:w="0" w:type="auto"/>
            <w:vAlign w:val="center"/>
          </w:tcPr>
          <w:p w:rsidR="004B1656" w:rsidRPr="004B1656" w:rsidRDefault="004B1656" w:rsidP="006A2395">
            <w:pPr>
              <w:rPr>
                <w:rFonts w:ascii="Calibri" w:hAnsi="Calibri" w:cs="Calibri"/>
                <w:sz w:val="20"/>
                <w:szCs w:val="20"/>
              </w:rPr>
            </w:pPr>
            <w:r w:rsidRPr="004B1656">
              <w:rPr>
                <w:rFonts w:ascii="Calibri" w:hAnsi="Calibri" w:cs="Calibri"/>
                <w:sz w:val="20"/>
                <w:szCs w:val="20"/>
              </w:rPr>
              <w:t>60 – 200”</w:t>
            </w:r>
          </w:p>
        </w:tc>
      </w:tr>
      <w:tr w:rsidR="004B1656" w:rsidRPr="00D0679E" w:rsidTr="00501538">
        <w:trPr>
          <w:trHeight w:val="284"/>
        </w:trPr>
        <w:tc>
          <w:tcPr>
            <w:tcW w:w="0" w:type="auto"/>
          </w:tcPr>
          <w:p w:rsidR="004B1656" w:rsidRPr="00D0679E" w:rsidRDefault="004B1656" w:rsidP="004B1656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</w:rPr>
              <w:t>6</w:t>
            </w: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4B1656" w:rsidRPr="00D0679E" w:rsidRDefault="004B1656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Proporcje obrazu</w:t>
            </w:r>
          </w:p>
        </w:tc>
        <w:tc>
          <w:tcPr>
            <w:tcW w:w="0" w:type="auto"/>
            <w:vAlign w:val="center"/>
          </w:tcPr>
          <w:p w:rsidR="004B1656" w:rsidRPr="00D0679E" w:rsidRDefault="004B1656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4:3</w:t>
            </w:r>
          </w:p>
        </w:tc>
      </w:tr>
      <w:tr w:rsidR="004B1656" w:rsidRPr="00D0679E" w:rsidTr="00501538">
        <w:trPr>
          <w:trHeight w:val="284"/>
        </w:trPr>
        <w:tc>
          <w:tcPr>
            <w:tcW w:w="0" w:type="auto"/>
            <w:tcBorders>
              <w:bottom w:val="single" w:sz="4" w:space="0" w:color="auto"/>
            </w:tcBorders>
          </w:tcPr>
          <w:p w:rsidR="004B1656" w:rsidRPr="00D0679E" w:rsidRDefault="004B1656" w:rsidP="004B1656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</w:rPr>
              <w:t>7</w:t>
            </w: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B1656" w:rsidRPr="00D0679E" w:rsidRDefault="004B1656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Moc lampy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B1656" w:rsidRPr="00D0679E" w:rsidRDefault="004B1656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max. 190W</w:t>
            </w:r>
          </w:p>
        </w:tc>
      </w:tr>
      <w:tr w:rsidR="004B1656" w:rsidRPr="00D0679E" w:rsidTr="00501538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56" w:rsidRPr="00D0679E" w:rsidRDefault="004B1656" w:rsidP="004B1656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</w:rPr>
              <w:t>8</w:t>
            </w: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656" w:rsidRPr="00D0679E" w:rsidRDefault="004B1656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Żywotność i typ lampy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656" w:rsidRPr="00D0679E" w:rsidRDefault="004B1656" w:rsidP="005E755F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 xml:space="preserve">min </w:t>
            </w:r>
            <w:r>
              <w:rPr>
                <w:rFonts w:asciiTheme="minorHAnsi" w:hAnsiTheme="minorHAnsi" w:cs="Calibri"/>
                <w:sz w:val="20"/>
                <w:szCs w:val="20"/>
              </w:rPr>
              <w:t>35</w:t>
            </w:r>
            <w:r w:rsidRPr="00D0679E">
              <w:rPr>
                <w:rFonts w:asciiTheme="minorHAnsi" w:hAnsiTheme="minorHAnsi" w:cs="Calibri"/>
                <w:sz w:val="20"/>
                <w:szCs w:val="20"/>
              </w:rPr>
              <w:t xml:space="preserve">00h w trybie normal min </w:t>
            </w:r>
            <w:r>
              <w:rPr>
                <w:rFonts w:asciiTheme="minorHAnsi" w:hAnsiTheme="minorHAnsi" w:cs="Calibri"/>
                <w:sz w:val="20"/>
                <w:szCs w:val="20"/>
              </w:rPr>
              <w:t>7</w:t>
            </w:r>
            <w:r w:rsidRPr="00D0679E">
              <w:rPr>
                <w:rFonts w:asciiTheme="minorHAnsi" w:hAnsiTheme="minorHAnsi" w:cs="Calibri"/>
                <w:sz w:val="20"/>
                <w:szCs w:val="20"/>
              </w:rPr>
              <w:t>000 godzin w trybie dynamic lub super eco</w:t>
            </w:r>
          </w:p>
        </w:tc>
      </w:tr>
      <w:tr w:rsidR="004B1656" w:rsidRPr="00D0679E" w:rsidTr="00501538">
        <w:trPr>
          <w:trHeight w:val="284"/>
        </w:trPr>
        <w:tc>
          <w:tcPr>
            <w:tcW w:w="0" w:type="auto"/>
            <w:tcBorders>
              <w:top w:val="single" w:sz="4" w:space="0" w:color="auto"/>
            </w:tcBorders>
          </w:tcPr>
          <w:p w:rsidR="004B1656" w:rsidRPr="00D0679E" w:rsidRDefault="004B1656" w:rsidP="004B1656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</w:rPr>
              <w:t>9</w:t>
            </w: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B1656" w:rsidRPr="005E755F" w:rsidRDefault="004B1656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5E755F">
              <w:rPr>
                <w:rFonts w:asciiTheme="minorHAnsi" w:hAnsiTheme="minorHAnsi" w:cs="Calibri"/>
                <w:sz w:val="20"/>
                <w:szCs w:val="20"/>
              </w:rPr>
              <w:t>Technologia projekcyjna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B1656" w:rsidRPr="005E755F" w:rsidRDefault="004B1656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5E755F">
              <w:rPr>
                <w:rFonts w:asciiTheme="minorHAnsi" w:hAnsiTheme="minorHAnsi" w:cs="Calibri"/>
                <w:sz w:val="20"/>
                <w:szCs w:val="20"/>
              </w:rPr>
              <w:t>DLP</w:t>
            </w:r>
          </w:p>
        </w:tc>
      </w:tr>
      <w:tr w:rsidR="004B1656" w:rsidRPr="00D0679E" w:rsidTr="00501538">
        <w:trPr>
          <w:trHeight w:val="284"/>
        </w:trPr>
        <w:tc>
          <w:tcPr>
            <w:tcW w:w="0" w:type="auto"/>
          </w:tcPr>
          <w:p w:rsidR="004B1656" w:rsidRPr="00D0679E" w:rsidRDefault="004B1656" w:rsidP="004B1656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</w:rPr>
              <w:t>10</w:t>
            </w: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4B1656" w:rsidRPr="005E755F" w:rsidRDefault="004B1656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5E755F">
              <w:rPr>
                <w:rFonts w:ascii="Calibri" w:hAnsi="Calibri" w:cs="Calibri"/>
                <w:sz w:val="20"/>
                <w:szCs w:val="20"/>
              </w:rPr>
              <w:t>Odległość od ekranu</w:t>
            </w:r>
          </w:p>
        </w:tc>
        <w:tc>
          <w:tcPr>
            <w:tcW w:w="0" w:type="auto"/>
            <w:vAlign w:val="center"/>
          </w:tcPr>
          <w:p w:rsidR="004B1656" w:rsidRPr="005E755F" w:rsidRDefault="004B1656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5E755F">
              <w:rPr>
                <w:rFonts w:ascii="Calibri" w:hAnsi="Calibri" w:cs="Calibri"/>
                <w:sz w:val="20"/>
                <w:szCs w:val="20"/>
              </w:rPr>
              <w:t>0,76-2,5m</w:t>
            </w:r>
          </w:p>
        </w:tc>
      </w:tr>
      <w:tr w:rsidR="004B1656" w:rsidRPr="00D0679E" w:rsidTr="00501538">
        <w:trPr>
          <w:trHeight w:val="284"/>
        </w:trPr>
        <w:tc>
          <w:tcPr>
            <w:tcW w:w="0" w:type="auto"/>
          </w:tcPr>
          <w:p w:rsidR="004B1656" w:rsidRPr="00D0679E" w:rsidRDefault="004B1656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</w:rPr>
              <w:lastRenderedPageBreak/>
              <w:t>1</w:t>
            </w: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1.</w:t>
            </w:r>
          </w:p>
        </w:tc>
        <w:tc>
          <w:tcPr>
            <w:tcW w:w="0" w:type="auto"/>
            <w:vAlign w:val="center"/>
          </w:tcPr>
          <w:p w:rsidR="004B1656" w:rsidRPr="005E755F" w:rsidRDefault="004B1656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5E755F">
              <w:rPr>
                <w:rFonts w:asciiTheme="minorHAnsi" w:hAnsiTheme="minorHAnsi" w:cs="Calibri"/>
                <w:sz w:val="20"/>
                <w:szCs w:val="20"/>
              </w:rPr>
              <w:t>Korekcja zniekształcenia trapezowego</w:t>
            </w:r>
          </w:p>
        </w:tc>
        <w:tc>
          <w:tcPr>
            <w:tcW w:w="0" w:type="auto"/>
            <w:vAlign w:val="center"/>
          </w:tcPr>
          <w:p w:rsidR="004B1656" w:rsidRPr="005E755F" w:rsidRDefault="004B1656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5E755F">
              <w:rPr>
                <w:rFonts w:asciiTheme="minorHAnsi" w:hAnsiTheme="minorHAnsi" w:cs="Calibri"/>
                <w:sz w:val="20"/>
                <w:szCs w:val="20"/>
              </w:rPr>
              <w:t>W pionie w zakresie min: +/-40°</w:t>
            </w:r>
          </w:p>
        </w:tc>
      </w:tr>
      <w:tr w:rsidR="004B1656" w:rsidRPr="00D0679E" w:rsidTr="00501538">
        <w:trPr>
          <w:trHeight w:val="284"/>
        </w:trPr>
        <w:tc>
          <w:tcPr>
            <w:tcW w:w="0" w:type="auto"/>
          </w:tcPr>
          <w:p w:rsidR="004B1656" w:rsidRPr="00D0679E" w:rsidRDefault="004B1656" w:rsidP="004B1656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</w:t>
            </w:r>
            <w:r>
              <w:rPr>
                <w:rFonts w:asciiTheme="minorHAnsi" w:hAnsiTheme="minorHAnsi" w:cs="Calibri"/>
                <w:bCs/>
                <w:sz w:val="20"/>
                <w:szCs w:val="20"/>
              </w:rPr>
              <w:t>2</w:t>
            </w: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4B1656" w:rsidRPr="005E755F" w:rsidRDefault="004B1656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5E755F">
              <w:rPr>
                <w:rFonts w:asciiTheme="minorHAnsi" w:hAnsiTheme="minorHAnsi" w:cs="Calibri"/>
                <w:sz w:val="20"/>
                <w:szCs w:val="20"/>
              </w:rPr>
              <w:t>Głośniki</w:t>
            </w:r>
          </w:p>
        </w:tc>
        <w:tc>
          <w:tcPr>
            <w:tcW w:w="0" w:type="auto"/>
            <w:vAlign w:val="center"/>
          </w:tcPr>
          <w:p w:rsidR="004B1656" w:rsidRPr="005E755F" w:rsidRDefault="004B1656" w:rsidP="005E755F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5E755F">
              <w:rPr>
                <w:rFonts w:asciiTheme="minorHAnsi" w:hAnsiTheme="minorHAnsi" w:cs="Calibri"/>
                <w:sz w:val="20"/>
                <w:szCs w:val="20"/>
              </w:rPr>
              <w:t>min. 10 W</w:t>
            </w:r>
          </w:p>
        </w:tc>
      </w:tr>
      <w:tr w:rsidR="004B1656" w:rsidRPr="00D0679E" w:rsidTr="00501538">
        <w:trPr>
          <w:trHeight w:val="284"/>
        </w:trPr>
        <w:tc>
          <w:tcPr>
            <w:tcW w:w="0" w:type="auto"/>
          </w:tcPr>
          <w:p w:rsidR="004B1656" w:rsidRPr="00D0679E" w:rsidRDefault="004B1656" w:rsidP="004B1656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</w:t>
            </w:r>
            <w:r>
              <w:rPr>
                <w:rFonts w:asciiTheme="minorHAnsi" w:hAnsiTheme="minorHAnsi" w:cs="Calibri"/>
                <w:bCs/>
                <w:sz w:val="20"/>
                <w:szCs w:val="20"/>
              </w:rPr>
              <w:t>3</w:t>
            </w: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4B1656" w:rsidRPr="005E755F" w:rsidRDefault="004B1656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5E755F">
              <w:rPr>
                <w:rFonts w:ascii="Calibri" w:hAnsi="Calibri" w:cs="Calibri"/>
                <w:sz w:val="20"/>
                <w:szCs w:val="20"/>
              </w:rPr>
              <w:t>Funkcje  projektora</w:t>
            </w:r>
          </w:p>
        </w:tc>
        <w:tc>
          <w:tcPr>
            <w:tcW w:w="0" w:type="auto"/>
            <w:vAlign w:val="center"/>
          </w:tcPr>
          <w:p w:rsidR="004B1656" w:rsidRPr="005E755F" w:rsidRDefault="004B1656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4B1656">
              <w:rPr>
                <w:rFonts w:ascii="Calibri" w:hAnsi="Calibri" w:cs="Calibri"/>
                <w:sz w:val="20"/>
                <w:szCs w:val="20"/>
              </w:rPr>
              <w:t xml:space="preserve">3D Ready, </w:t>
            </w:r>
            <w:r w:rsidRPr="004B1656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Menu ekranowe w j. polskim , Sterowanie i zarządzanie przez sieć, Auto-Setup (automatyczne ustawienia) </w:t>
            </w:r>
            <w:r w:rsidRPr="004B1656">
              <w:rPr>
                <w:rFonts w:ascii="Calibri" w:hAnsi="Calibri" w:cs="Calibri"/>
                <w:sz w:val="20"/>
                <w:szCs w:val="20"/>
              </w:rPr>
              <w:t>,</w:t>
            </w:r>
            <w:r w:rsidRPr="004B1656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Tryb tablicy kolorowej </w:t>
            </w:r>
            <w:r w:rsidRPr="004B1656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Pr="004B1656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Kensington Lock</w:t>
            </w:r>
          </w:p>
        </w:tc>
      </w:tr>
      <w:tr w:rsidR="004B1656" w:rsidRPr="006A2395" w:rsidTr="00501538">
        <w:trPr>
          <w:trHeight w:val="284"/>
        </w:trPr>
        <w:tc>
          <w:tcPr>
            <w:tcW w:w="0" w:type="auto"/>
          </w:tcPr>
          <w:p w:rsidR="004B1656" w:rsidRPr="00D0679E" w:rsidRDefault="004B1656" w:rsidP="004B1656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</w:t>
            </w:r>
            <w:r>
              <w:rPr>
                <w:rFonts w:asciiTheme="minorHAnsi" w:hAnsiTheme="minorHAnsi" w:cs="Calibri"/>
                <w:bCs/>
                <w:sz w:val="20"/>
                <w:szCs w:val="20"/>
              </w:rPr>
              <w:t>4</w:t>
            </w: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4B1656" w:rsidRPr="001E6B93" w:rsidRDefault="004B1656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1E6B93">
              <w:rPr>
                <w:rFonts w:asciiTheme="minorHAnsi" w:hAnsiTheme="minorHAnsi" w:cs="Calibri"/>
                <w:sz w:val="20"/>
                <w:szCs w:val="20"/>
              </w:rPr>
              <w:t>porty</w:t>
            </w:r>
          </w:p>
        </w:tc>
        <w:tc>
          <w:tcPr>
            <w:tcW w:w="0" w:type="auto"/>
          </w:tcPr>
          <w:p w:rsidR="004B1656" w:rsidRPr="00D0679E" w:rsidRDefault="004B1656" w:rsidP="00501538">
            <w:pPr>
              <w:rPr>
                <w:rFonts w:asciiTheme="minorHAnsi" w:hAnsiTheme="minorHAnsi" w:cs="Calibri"/>
                <w:sz w:val="20"/>
                <w:szCs w:val="20"/>
                <w:lang w:val="en-GB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  <w:lang w:val="en-GB"/>
              </w:rPr>
              <w:t xml:space="preserve">Min .VGA- 2 szt, HDMI - min 1 szt, RS232 - min 1 szt, Composite, audio 3,5 mm, S-video </w:t>
            </w:r>
          </w:p>
        </w:tc>
      </w:tr>
      <w:tr w:rsidR="004B1656" w:rsidRPr="00D0679E" w:rsidTr="00501538">
        <w:trPr>
          <w:trHeight w:val="284"/>
        </w:trPr>
        <w:tc>
          <w:tcPr>
            <w:tcW w:w="0" w:type="auto"/>
          </w:tcPr>
          <w:p w:rsidR="004B1656" w:rsidRPr="00D0679E" w:rsidRDefault="004B1656" w:rsidP="004B1656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</w:t>
            </w:r>
            <w:r>
              <w:rPr>
                <w:rFonts w:asciiTheme="minorHAnsi" w:hAnsiTheme="minorHAnsi" w:cs="Calibri"/>
                <w:bCs/>
                <w:sz w:val="20"/>
                <w:szCs w:val="20"/>
              </w:rPr>
              <w:t>5</w:t>
            </w: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4B1656" w:rsidRPr="00D0679E" w:rsidRDefault="004B1656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Poziom hałasu</w:t>
            </w:r>
          </w:p>
        </w:tc>
        <w:tc>
          <w:tcPr>
            <w:tcW w:w="0" w:type="auto"/>
            <w:vAlign w:val="center"/>
          </w:tcPr>
          <w:p w:rsidR="004B1656" w:rsidRPr="00D0679E" w:rsidRDefault="004B1656" w:rsidP="005E755F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max 3</w:t>
            </w:r>
            <w:r>
              <w:rPr>
                <w:rFonts w:asciiTheme="minorHAnsi" w:hAnsiTheme="minorHAnsi" w:cs="Calibri"/>
                <w:sz w:val="20"/>
                <w:szCs w:val="20"/>
              </w:rPr>
              <w:t>6</w:t>
            </w:r>
            <w:r w:rsidRPr="00D0679E">
              <w:rPr>
                <w:rFonts w:asciiTheme="minorHAnsi" w:hAnsiTheme="minorHAnsi" w:cs="Calibri"/>
                <w:sz w:val="20"/>
                <w:szCs w:val="20"/>
              </w:rPr>
              <w:t xml:space="preserve"> dB w trybie normal / max 3</w:t>
            </w:r>
            <w:r>
              <w:rPr>
                <w:rFonts w:asciiTheme="minorHAnsi" w:hAnsiTheme="minorHAnsi" w:cs="Calibri"/>
                <w:sz w:val="20"/>
                <w:szCs w:val="20"/>
              </w:rPr>
              <w:t>2</w:t>
            </w:r>
            <w:r w:rsidRPr="00D0679E">
              <w:rPr>
                <w:rFonts w:asciiTheme="minorHAnsi" w:hAnsiTheme="minorHAnsi" w:cs="Calibri"/>
                <w:sz w:val="20"/>
                <w:szCs w:val="20"/>
              </w:rPr>
              <w:t xml:space="preserve"> dB w trybie ECO</w:t>
            </w:r>
          </w:p>
        </w:tc>
      </w:tr>
      <w:tr w:rsidR="004B1656" w:rsidRPr="00D0679E" w:rsidTr="00501538">
        <w:trPr>
          <w:trHeight w:val="284"/>
        </w:trPr>
        <w:tc>
          <w:tcPr>
            <w:tcW w:w="0" w:type="auto"/>
          </w:tcPr>
          <w:p w:rsidR="004B1656" w:rsidRPr="00D0679E" w:rsidRDefault="004B1656" w:rsidP="004B1656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</w:t>
            </w:r>
            <w:r>
              <w:rPr>
                <w:rFonts w:asciiTheme="minorHAnsi" w:hAnsiTheme="minorHAnsi" w:cs="Calibri"/>
                <w:bCs/>
                <w:sz w:val="20"/>
                <w:szCs w:val="20"/>
              </w:rPr>
              <w:t>6</w:t>
            </w: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4B1656" w:rsidRPr="00D0679E" w:rsidRDefault="004B1656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Zużycie energii w trybie normal</w:t>
            </w:r>
          </w:p>
        </w:tc>
        <w:tc>
          <w:tcPr>
            <w:tcW w:w="0" w:type="auto"/>
            <w:vAlign w:val="center"/>
          </w:tcPr>
          <w:p w:rsidR="004B1656" w:rsidRPr="00D0679E" w:rsidRDefault="004B1656" w:rsidP="005E755F">
            <w:pPr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 xml:space="preserve">320 </w:t>
            </w:r>
            <w:r w:rsidRPr="00D0679E">
              <w:rPr>
                <w:rFonts w:asciiTheme="minorHAnsi" w:hAnsiTheme="minorHAnsi" w:cs="Calibri"/>
                <w:sz w:val="20"/>
                <w:szCs w:val="20"/>
              </w:rPr>
              <w:t>W max</w:t>
            </w:r>
          </w:p>
        </w:tc>
      </w:tr>
      <w:tr w:rsidR="004B1656" w:rsidRPr="00D0679E" w:rsidTr="00501538">
        <w:trPr>
          <w:trHeight w:val="284"/>
        </w:trPr>
        <w:tc>
          <w:tcPr>
            <w:tcW w:w="0" w:type="auto"/>
          </w:tcPr>
          <w:p w:rsidR="004B1656" w:rsidRPr="00D0679E" w:rsidRDefault="004B1656" w:rsidP="004B1656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</w:t>
            </w:r>
            <w:r>
              <w:rPr>
                <w:rFonts w:asciiTheme="minorHAnsi" w:hAnsiTheme="minorHAnsi" w:cs="Calibri"/>
                <w:bCs/>
                <w:sz w:val="20"/>
                <w:szCs w:val="20"/>
              </w:rPr>
              <w:t>7</w:t>
            </w: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4B1656" w:rsidRPr="00D0679E" w:rsidRDefault="004B1656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 xml:space="preserve">Zużycie energii w trybie czuwania </w:t>
            </w:r>
          </w:p>
        </w:tc>
        <w:tc>
          <w:tcPr>
            <w:tcW w:w="0" w:type="auto"/>
            <w:vAlign w:val="center"/>
          </w:tcPr>
          <w:p w:rsidR="004B1656" w:rsidRPr="00D0679E" w:rsidRDefault="004B1656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0.5W max</w:t>
            </w:r>
          </w:p>
        </w:tc>
      </w:tr>
      <w:tr w:rsidR="004B1656" w:rsidRPr="00D0679E" w:rsidTr="00501538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56" w:rsidRPr="00D0679E" w:rsidRDefault="004B1656" w:rsidP="004B1656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</w:rPr>
              <w:t>18</w:t>
            </w: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56" w:rsidRPr="00D0679E" w:rsidRDefault="004B1656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Uchwyt montażowy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56" w:rsidRPr="00D0679E" w:rsidRDefault="004B1656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Uchwyt ścienny, dedykowany do projektora krótkoogniskowego i tablicy interaktywnej, z możliwością schowania kabli wewnątrz uchwytu</w:t>
            </w:r>
          </w:p>
          <w:p w:rsidR="004B1656" w:rsidRPr="00D0679E" w:rsidRDefault="004B1656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4B1656" w:rsidRPr="00D0679E" w:rsidTr="00501538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56" w:rsidRPr="00D0679E" w:rsidRDefault="004B1656" w:rsidP="004B1656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</w:rPr>
              <w:t>19</w:t>
            </w: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56" w:rsidRPr="00D0679E" w:rsidRDefault="004B1656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akcesoria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56" w:rsidRPr="00D0679E" w:rsidRDefault="004B1656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Baterie do pilota</w:t>
            </w:r>
            <w:r w:rsidRPr="00D0679E">
              <w:rPr>
                <w:rFonts w:asciiTheme="minorHAnsi" w:hAnsiTheme="minorHAnsi" w:cs="Calibri"/>
                <w:sz w:val="20"/>
                <w:szCs w:val="20"/>
              </w:rPr>
              <w:br/>
              <w:t>- Instrukcja obsługi</w:t>
            </w:r>
            <w:r w:rsidRPr="00D0679E">
              <w:rPr>
                <w:rFonts w:asciiTheme="minorHAnsi" w:hAnsiTheme="minorHAnsi" w:cs="Calibri"/>
                <w:sz w:val="20"/>
                <w:szCs w:val="20"/>
              </w:rPr>
              <w:br/>
              <w:t>- Kabel VGA (D-Sub 15)</w:t>
            </w:r>
            <w:r w:rsidRPr="00D0679E">
              <w:rPr>
                <w:rFonts w:asciiTheme="minorHAnsi" w:hAnsiTheme="minorHAnsi" w:cs="Calibri"/>
                <w:sz w:val="20"/>
                <w:szCs w:val="20"/>
              </w:rPr>
              <w:br/>
              <w:t>- Kabel zasilający</w:t>
            </w:r>
            <w:r w:rsidRPr="00D0679E">
              <w:rPr>
                <w:rFonts w:asciiTheme="minorHAnsi" w:hAnsiTheme="minorHAnsi" w:cs="Calibri"/>
                <w:sz w:val="20"/>
                <w:szCs w:val="20"/>
              </w:rPr>
              <w:br/>
              <w:t>- Pilot</w:t>
            </w:r>
          </w:p>
        </w:tc>
      </w:tr>
      <w:tr w:rsidR="004B1656" w:rsidRPr="00D0679E" w:rsidTr="00501538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56" w:rsidRPr="00D0679E" w:rsidRDefault="004B1656" w:rsidP="004B1656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2</w:t>
            </w:r>
            <w:r>
              <w:rPr>
                <w:rFonts w:asciiTheme="minorHAnsi" w:hAnsiTheme="minorHAnsi" w:cs="Calibri"/>
                <w:bCs/>
                <w:sz w:val="20"/>
                <w:szCs w:val="20"/>
              </w:rPr>
              <w:t>0</w:t>
            </w: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56" w:rsidRPr="00D0679E" w:rsidRDefault="004B1656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gwarancja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56" w:rsidRPr="00D0679E" w:rsidRDefault="00BD1ADF" w:rsidP="005B77CA">
            <w:pPr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5</w:t>
            </w:r>
            <w:r w:rsidR="004B1656" w:rsidRPr="00D0679E">
              <w:rPr>
                <w:rFonts w:asciiTheme="minorHAnsi" w:hAnsiTheme="minorHAnsi" w:cs="Calibri"/>
                <w:sz w:val="20"/>
                <w:szCs w:val="20"/>
              </w:rPr>
              <w:t xml:space="preserve"> lat</w:t>
            </w:r>
            <w:r w:rsidR="005B77CA">
              <w:rPr>
                <w:rFonts w:asciiTheme="minorHAnsi" w:hAnsiTheme="minorHAnsi" w:cs="Calibri"/>
                <w:sz w:val="20"/>
                <w:szCs w:val="20"/>
              </w:rPr>
              <w:t xml:space="preserve"> na projektor</w:t>
            </w:r>
            <w:r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4B1656" w:rsidRPr="00D0679E">
              <w:rPr>
                <w:rFonts w:asciiTheme="minorHAnsi" w:hAnsiTheme="minorHAnsi" w:cs="Calibri"/>
                <w:sz w:val="20"/>
                <w:szCs w:val="20"/>
              </w:rPr>
              <w:t xml:space="preserve">, 1 rok (do </w:t>
            </w:r>
            <w:r w:rsidR="005B77CA">
              <w:rPr>
                <w:rFonts w:asciiTheme="minorHAnsi" w:hAnsiTheme="minorHAnsi" w:cs="Calibri"/>
                <w:sz w:val="20"/>
                <w:szCs w:val="20"/>
              </w:rPr>
              <w:t>2</w:t>
            </w:r>
            <w:r w:rsidR="004B1656" w:rsidRPr="00D0679E">
              <w:rPr>
                <w:rFonts w:asciiTheme="minorHAnsi" w:hAnsiTheme="minorHAnsi" w:cs="Calibri"/>
                <w:sz w:val="20"/>
                <w:szCs w:val="20"/>
              </w:rPr>
              <w:t xml:space="preserve">000h) na lampę. </w:t>
            </w:r>
          </w:p>
        </w:tc>
      </w:tr>
      <w:tr w:rsidR="004B1656" w:rsidRPr="00D0679E" w:rsidTr="00501538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56" w:rsidRPr="00D0679E" w:rsidRDefault="004B1656" w:rsidP="004B1656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</w:rPr>
              <w:t>21.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56" w:rsidRPr="00D0679E" w:rsidRDefault="004B1656" w:rsidP="00501538">
            <w:pPr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Wymagania dodatkowe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56" w:rsidRPr="001E6B93" w:rsidRDefault="004B1656" w:rsidP="001E6B93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color w:val="000000"/>
                <w:sz w:val="20"/>
              </w:rPr>
            </w:pPr>
            <w:r w:rsidRPr="001E6B93">
              <w:rPr>
                <w:rFonts w:asciiTheme="minorHAnsi" w:hAnsiTheme="minorHAnsi" w:cs="Arial"/>
                <w:color w:val="000000"/>
                <w:sz w:val="20"/>
              </w:rPr>
              <w:t xml:space="preserve">Montaż </w:t>
            </w:r>
            <w:r>
              <w:rPr>
                <w:rFonts w:asciiTheme="minorHAnsi" w:hAnsiTheme="minorHAnsi" w:cs="Arial"/>
                <w:color w:val="000000"/>
                <w:sz w:val="20"/>
              </w:rPr>
              <w:t xml:space="preserve">tablicy i  </w:t>
            </w:r>
            <w:r w:rsidRPr="001E6B93">
              <w:rPr>
                <w:rFonts w:asciiTheme="minorHAnsi" w:hAnsiTheme="minorHAnsi" w:cs="Arial"/>
                <w:color w:val="000000"/>
                <w:sz w:val="20"/>
              </w:rPr>
              <w:t xml:space="preserve">projektora oraz </w:t>
            </w:r>
            <w:r>
              <w:rPr>
                <w:rFonts w:asciiTheme="minorHAnsi" w:hAnsiTheme="minorHAnsi" w:cs="Arial"/>
                <w:color w:val="000000"/>
                <w:sz w:val="20"/>
              </w:rPr>
              <w:t xml:space="preserve"> wykonanie </w:t>
            </w:r>
            <w:r w:rsidRPr="001E6B93">
              <w:rPr>
                <w:rFonts w:asciiTheme="minorHAnsi" w:hAnsiTheme="minorHAnsi" w:cs="Arial"/>
                <w:color w:val="000000"/>
                <w:sz w:val="20"/>
              </w:rPr>
              <w:t>przyłącz</w:t>
            </w:r>
            <w:r>
              <w:rPr>
                <w:rFonts w:asciiTheme="minorHAnsi" w:hAnsiTheme="minorHAnsi" w:cs="Arial"/>
                <w:color w:val="000000"/>
                <w:sz w:val="20"/>
              </w:rPr>
              <w:t>y</w:t>
            </w:r>
            <w:r w:rsidRPr="001E6B93">
              <w:rPr>
                <w:rFonts w:asciiTheme="minorHAnsi" w:hAnsiTheme="minorHAnsi" w:cs="Arial"/>
                <w:color w:val="000000"/>
                <w:sz w:val="20"/>
              </w:rPr>
              <w:t xml:space="preserve"> sygnałow</w:t>
            </w:r>
            <w:r>
              <w:rPr>
                <w:rFonts w:asciiTheme="minorHAnsi" w:hAnsiTheme="minorHAnsi" w:cs="Arial"/>
                <w:color w:val="000000"/>
                <w:sz w:val="20"/>
              </w:rPr>
              <w:t>ych</w:t>
            </w:r>
          </w:p>
          <w:p w:rsidR="004B1656" w:rsidRPr="001E6B93" w:rsidRDefault="004B1656" w:rsidP="001E6B93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color w:val="000000"/>
                <w:sz w:val="20"/>
              </w:rPr>
            </w:pPr>
            <w:r w:rsidRPr="001E6B93">
              <w:rPr>
                <w:rFonts w:asciiTheme="minorHAnsi" w:hAnsiTheme="minorHAnsi" w:cs="Arial"/>
                <w:color w:val="000000"/>
                <w:sz w:val="20"/>
              </w:rPr>
              <w:t>Okablowanie HDMI,</w:t>
            </w:r>
            <w:r>
              <w:rPr>
                <w:rFonts w:asciiTheme="minorHAnsi" w:hAnsiTheme="minorHAnsi" w:cs="Arial"/>
                <w:color w:val="000000"/>
                <w:sz w:val="20"/>
              </w:rPr>
              <w:t xml:space="preserve"> USB ,</w:t>
            </w:r>
            <w:r w:rsidRPr="001E6B93">
              <w:rPr>
                <w:rFonts w:asciiTheme="minorHAnsi" w:hAnsiTheme="minorHAnsi" w:cs="Arial"/>
                <w:color w:val="000000"/>
                <w:sz w:val="20"/>
              </w:rPr>
              <w:t xml:space="preserve"> zasilające  do 10 metrów </w:t>
            </w:r>
          </w:p>
          <w:p w:rsidR="004B1656" w:rsidRPr="001E6B93" w:rsidRDefault="004B1656" w:rsidP="001E6B93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color w:val="000000"/>
                <w:sz w:val="20"/>
              </w:rPr>
            </w:pPr>
            <w:r w:rsidRPr="001E6B93">
              <w:rPr>
                <w:rFonts w:asciiTheme="minorHAnsi" w:hAnsiTheme="minorHAnsi" w:cs="Arial"/>
                <w:color w:val="000000"/>
                <w:sz w:val="20"/>
              </w:rPr>
              <w:t xml:space="preserve">Instalacja wykonana w białych korytkach kablowych </w:t>
            </w:r>
          </w:p>
          <w:p w:rsidR="004B1656" w:rsidRPr="001E6B93" w:rsidRDefault="004B1656" w:rsidP="001E6B93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color w:val="000000"/>
                <w:sz w:val="20"/>
              </w:rPr>
            </w:pPr>
            <w:r w:rsidRPr="001E6B93">
              <w:rPr>
                <w:rFonts w:asciiTheme="minorHAnsi" w:hAnsiTheme="minorHAnsi" w:cs="Arial"/>
                <w:color w:val="000000"/>
                <w:sz w:val="20"/>
              </w:rPr>
              <w:t>Instalacja ma być zakończona przyłączem natynkowym HDMI / USB z kablami do notebooka – 2 metry .</w:t>
            </w:r>
          </w:p>
          <w:p w:rsidR="004B1656" w:rsidRPr="001E6B93" w:rsidRDefault="004B1656" w:rsidP="001E6B93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color w:val="000000"/>
                <w:sz w:val="20"/>
              </w:rPr>
            </w:pPr>
            <w:r w:rsidRPr="001E6B93">
              <w:rPr>
                <w:rFonts w:asciiTheme="minorHAnsi" w:hAnsiTheme="minorHAnsi" w:cs="Arial"/>
                <w:color w:val="000000"/>
                <w:sz w:val="20"/>
              </w:rPr>
              <w:t xml:space="preserve">Uruchomienie i kalibracja całego zestawu </w:t>
            </w:r>
          </w:p>
          <w:p w:rsidR="004B1656" w:rsidRPr="001E6B93" w:rsidRDefault="004B1656" w:rsidP="001E6B93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color w:val="000000"/>
                <w:sz w:val="20"/>
              </w:rPr>
            </w:pPr>
            <w:r w:rsidRPr="001E6B93">
              <w:rPr>
                <w:rFonts w:asciiTheme="minorHAnsi" w:hAnsiTheme="minorHAnsi" w:cs="Arial"/>
                <w:color w:val="000000"/>
                <w:sz w:val="20"/>
              </w:rPr>
              <w:t xml:space="preserve">Szkolenie z zakresu wykorzystania zestawu interaktywnego w edukacji – do wykonania w terminie uzgodnionym z Dyrekcją placówki szkolnej. </w:t>
            </w:r>
          </w:p>
          <w:p w:rsidR="004B1656" w:rsidRPr="00D0679E" w:rsidRDefault="004B1656" w:rsidP="001E6B93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:rsidR="00632070" w:rsidRDefault="00632070" w:rsidP="00632070">
      <w:pPr>
        <w:jc w:val="both"/>
        <w:rPr>
          <w:rFonts w:asciiTheme="minorHAnsi" w:hAnsiTheme="minorHAnsi"/>
          <w:b/>
          <w:sz w:val="20"/>
          <w:szCs w:val="20"/>
        </w:rPr>
      </w:pPr>
    </w:p>
    <w:p w:rsidR="00632070" w:rsidRPr="00D0679E" w:rsidRDefault="00632070" w:rsidP="00632070">
      <w:pPr>
        <w:jc w:val="both"/>
        <w:rPr>
          <w:rFonts w:asciiTheme="minorHAnsi" w:hAnsiTheme="minorHAnsi"/>
          <w:b/>
          <w:sz w:val="20"/>
          <w:szCs w:val="20"/>
        </w:rPr>
      </w:pPr>
    </w:p>
    <w:p w:rsidR="00632070" w:rsidRPr="000022CF" w:rsidRDefault="00632070" w:rsidP="00632070">
      <w:pPr>
        <w:jc w:val="both"/>
        <w:rPr>
          <w:rFonts w:asciiTheme="minorHAnsi" w:hAnsiTheme="minorHAnsi"/>
          <w:b/>
        </w:rPr>
      </w:pPr>
      <w:r w:rsidRPr="000022CF">
        <w:rPr>
          <w:rFonts w:asciiTheme="minorHAnsi" w:hAnsiTheme="minorHAnsi"/>
          <w:b/>
        </w:rPr>
        <w:t>10.</w:t>
      </w:r>
      <w:r w:rsidR="000022CF">
        <w:rPr>
          <w:rFonts w:asciiTheme="minorHAnsi" w:hAnsiTheme="minorHAnsi"/>
          <w:b/>
        </w:rPr>
        <w:t xml:space="preserve">   </w:t>
      </w:r>
      <w:r w:rsidR="000022CF" w:rsidRPr="000022CF">
        <w:rPr>
          <w:rFonts w:asciiTheme="minorHAnsi" w:hAnsiTheme="minorHAnsi"/>
          <w:b/>
        </w:rPr>
        <w:t>W</w:t>
      </w:r>
      <w:r w:rsidRPr="000022CF">
        <w:rPr>
          <w:rFonts w:asciiTheme="minorHAnsi" w:hAnsiTheme="minorHAnsi"/>
          <w:b/>
        </w:rPr>
        <w:t xml:space="preserve">izualizer </w:t>
      </w:r>
      <w:r w:rsidR="000022CF">
        <w:rPr>
          <w:rFonts w:asciiTheme="minorHAnsi" w:hAnsiTheme="minorHAnsi"/>
          <w:b/>
        </w:rPr>
        <w:t>–</w:t>
      </w:r>
      <w:r w:rsidR="000022CF" w:rsidRPr="000022CF">
        <w:rPr>
          <w:rFonts w:asciiTheme="minorHAnsi" w:hAnsiTheme="minorHAnsi"/>
          <w:b/>
        </w:rPr>
        <w:t xml:space="preserve"> </w:t>
      </w:r>
      <w:r w:rsidR="000022CF">
        <w:rPr>
          <w:rFonts w:asciiTheme="minorHAnsi" w:hAnsiTheme="minorHAnsi"/>
          <w:b/>
        </w:rPr>
        <w:t>9 szt.</w:t>
      </w:r>
    </w:p>
    <w:p w:rsidR="000022CF" w:rsidRPr="000022CF" w:rsidRDefault="000022CF" w:rsidP="00632070">
      <w:pPr>
        <w:jc w:val="both"/>
        <w:rPr>
          <w:rFonts w:asciiTheme="minorHAnsi" w:hAnsiTheme="minorHAnsi"/>
          <w:b/>
        </w:rPr>
      </w:pPr>
    </w:p>
    <w:tbl>
      <w:tblPr>
        <w:tblW w:w="4937" w:type="pct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7"/>
        <w:gridCol w:w="2321"/>
        <w:gridCol w:w="7258"/>
      </w:tblGrid>
      <w:tr w:rsidR="00632070" w:rsidRPr="00D0679E" w:rsidTr="00501538">
        <w:trPr>
          <w:trHeight w:val="284"/>
        </w:trPr>
        <w:tc>
          <w:tcPr>
            <w:tcW w:w="242" w:type="pct"/>
            <w:shd w:val="clear" w:color="auto" w:fill="D9D9D9"/>
            <w:vAlign w:val="center"/>
          </w:tcPr>
          <w:p w:rsidR="00632070" w:rsidRPr="00D0679E" w:rsidRDefault="00632070" w:rsidP="00501538">
            <w:pPr>
              <w:pStyle w:val="Tabelapozycja"/>
              <w:tabs>
                <w:tab w:val="num" w:pos="0"/>
              </w:tabs>
              <w:jc w:val="center"/>
              <w:rPr>
                <w:rFonts w:asciiTheme="minorHAnsi" w:eastAsia="Times New Roman" w:hAnsiTheme="minorHAnsi" w:cs="Calibri"/>
                <w:sz w:val="20"/>
                <w:lang w:eastAsia="en-US"/>
              </w:rPr>
            </w:pPr>
            <w:r w:rsidRPr="00D0679E">
              <w:rPr>
                <w:rFonts w:asciiTheme="minorHAnsi" w:eastAsia="Times New Roman" w:hAnsiTheme="minorHAnsi" w:cs="Calibri"/>
                <w:sz w:val="20"/>
                <w:lang w:eastAsia="en-US"/>
              </w:rPr>
              <w:t>Lp.</w:t>
            </w:r>
          </w:p>
        </w:tc>
        <w:tc>
          <w:tcPr>
            <w:tcW w:w="1153" w:type="pct"/>
            <w:shd w:val="clear" w:color="auto" w:fill="D9D9D9"/>
            <w:vAlign w:val="center"/>
          </w:tcPr>
          <w:p w:rsidR="00632070" w:rsidRPr="00D0679E" w:rsidRDefault="00632070" w:rsidP="00501538">
            <w:pPr>
              <w:tabs>
                <w:tab w:val="num" w:pos="0"/>
              </w:tabs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Nazwa komponentu</w:t>
            </w:r>
          </w:p>
        </w:tc>
        <w:tc>
          <w:tcPr>
            <w:tcW w:w="3605" w:type="pct"/>
            <w:shd w:val="clear" w:color="auto" w:fill="D9D9D9"/>
            <w:vAlign w:val="center"/>
          </w:tcPr>
          <w:p w:rsidR="00632070" w:rsidRPr="00D0679E" w:rsidRDefault="00632070" w:rsidP="00501538">
            <w:pPr>
              <w:tabs>
                <w:tab w:val="num" w:pos="0"/>
              </w:tabs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Wymagane minimalne parametry techniczne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Matryca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min 5 Megapixeli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2.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Zoom cyfrowy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4560F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min </w:t>
            </w:r>
            <w:r w:rsidR="0054560F">
              <w:rPr>
                <w:rFonts w:asciiTheme="minorHAnsi" w:hAnsiTheme="minorHAnsi" w:cs="Calibri"/>
                <w:color w:val="000000"/>
                <w:sz w:val="20"/>
                <w:szCs w:val="20"/>
              </w:rPr>
              <w:t>8</w:t>
            </w: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x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3.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Płynność obrazu (liczba klatek na sekundę)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Min. 30 kl./s.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4.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Głowica (kamera) na elastycznym wysięgniku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tak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5.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Obszar skanowania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Min A3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  <w:tcBorders>
              <w:bottom w:val="single" w:sz="4" w:space="0" w:color="auto"/>
            </w:tcBorders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6.</w:t>
            </w:r>
          </w:p>
        </w:tc>
        <w:tc>
          <w:tcPr>
            <w:tcW w:w="1153" w:type="pct"/>
            <w:tcBorders>
              <w:bottom w:val="single" w:sz="4" w:space="0" w:color="auto"/>
            </w:tcBorders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Rozdzielczość wyjściowa</w:t>
            </w:r>
          </w:p>
        </w:tc>
        <w:tc>
          <w:tcPr>
            <w:tcW w:w="3605" w:type="pct"/>
            <w:tcBorders>
              <w:bottom w:val="single" w:sz="4" w:space="0" w:color="auto"/>
            </w:tcBorders>
            <w:vAlign w:val="bottom"/>
          </w:tcPr>
          <w:p w:rsidR="00632070" w:rsidRPr="00D0679E" w:rsidRDefault="00632070" w:rsidP="0054560F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Min. FHD </w:t>
            </w:r>
            <w:r w:rsidR="0054560F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1920x1080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7.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Wbudowana pamięć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tak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  <w:tcBorders>
              <w:top w:val="single" w:sz="4" w:space="0" w:color="auto"/>
            </w:tcBorders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8.</w:t>
            </w:r>
          </w:p>
        </w:tc>
        <w:tc>
          <w:tcPr>
            <w:tcW w:w="1153" w:type="pct"/>
            <w:tcBorders>
              <w:top w:val="single" w:sz="4" w:space="0" w:color="auto"/>
            </w:tcBorders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Pamięć zewnętrzna</w:t>
            </w:r>
          </w:p>
        </w:tc>
        <w:tc>
          <w:tcPr>
            <w:tcW w:w="3605" w:type="pct"/>
            <w:tcBorders>
              <w:top w:val="single" w:sz="4" w:space="0" w:color="auto"/>
            </w:tcBorders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tak, karty SD lub SDHC oraz pendrive USB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9.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Odbicie lustrzane (funkcja mirror)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tak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Zatrzymanie obrazu (funkcja freeze)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tak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11.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Standard USB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min 2.0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lastRenderedPageBreak/>
              <w:t>12.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Dodatkowe oświetlenie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lampa LED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13.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Waga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max 3kg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14.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Wejścia i wyjścia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wejście HDMI, wejście VGA</w:t>
            </w: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br/>
              <w:t>wyjście HDMI, wyjście VGA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15.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Dodatkowe funkcje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możliwość zastosowania adaptera do mikroskopu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16.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Wspierane systemy operacyjne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  <w:lang w:val="en-US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  <w:lang w:val="en-US"/>
              </w:rPr>
              <w:t>Windows 7 (32/64 bit), Windows 8 (32/64 bit) Windows 10 (32/64 bit), Mac OS X (wersja 10.9 lub nowsze), Chrome OS 29 lub wyższe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17.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Oprogramowanie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W zestawie oprogramowanie dla systemu Windows umożliwiające nanoszenie notatek na uzyskany obraz </w:t>
            </w:r>
          </w:p>
        </w:tc>
      </w:tr>
      <w:tr w:rsidR="00B757CC" w:rsidRPr="00D0679E" w:rsidTr="00501538">
        <w:trPr>
          <w:trHeight w:val="284"/>
        </w:trPr>
        <w:tc>
          <w:tcPr>
            <w:tcW w:w="242" w:type="pct"/>
          </w:tcPr>
          <w:p w:rsidR="00B757CC" w:rsidRPr="00D0679E" w:rsidRDefault="00B757CC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</w:rPr>
              <w:t>18.</w:t>
            </w:r>
          </w:p>
        </w:tc>
        <w:tc>
          <w:tcPr>
            <w:tcW w:w="1153" w:type="pct"/>
            <w:vAlign w:val="bottom"/>
          </w:tcPr>
          <w:p w:rsidR="00B757CC" w:rsidRPr="00D0679E" w:rsidRDefault="00B757CC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Gwarancja </w:t>
            </w:r>
          </w:p>
        </w:tc>
        <w:tc>
          <w:tcPr>
            <w:tcW w:w="3605" w:type="pct"/>
            <w:vAlign w:val="bottom"/>
          </w:tcPr>
          <w:p w:rsidR="00B757CC" w:rsidRPr="00D0679E" w:rsidRDefault="00B757CC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000000"/>
                <w:sz w:val="20"/>
                <w:szCs w:val="20"/>
              </w:rPr>
              <w:t>Min. 2 lata</w:t>
            </w:r>
          </w:p>
        </w:tc>
      </w:tr>
    </w:tbl>
    <w:p w:rsidR="00632070" w:rsidRPr="00D0679E" w:rsidRDefault="00632070" w:rsidP="00632070">
      <w:pPr>
        <w:tabs>
          <w:tab w:val="num" w:pos="0"/>
        </w:tabs>
        <w:ind w:right="-58"/>
        <w:rPr>
          <w:rFonts w:asciiTheme="minorHAnsi" w:hAnsiTheme="minorHAnsi"/>
          <w:b/>
          <w:sz w:val="20"/>
          <w:szCs w:val="20"/>
        </w:rPr>
      </w:pPr>
    </w:p>
    <w:p w:rsidR="00632070" w:rsidRPr="00D0679E" w:rsidRDefault="00632070" w:rsidP="00632070">
      <w:pPr>
        <w:tabs>
          <w:tab w:val="num" w:pos="0"/>
        </w:tabs>
        <w:ind w:right="-58"/>
        <w:rPr>
          <w:rFonts w:asciiTheme="minorHAnsi" w:hAnsiTheme="minorHAnsi"/>
          <w:b/>
          <w:sz w:val="20"/>
          <w:szCs w:val="20"/>
        </w:rPr>
      </w:pPr>
    </w:p>
    <w:p w:rsidR="00632070" w:rsidRPr="00B757CC" w:rsidRDefault="00632070" w:rsidP="00632070">
      <w:pPr>
        <w:tabs>
          <w:tab w:val="num" w:pos="0"/>
        </w:tabs>
        <w:ind w:right="-58"/>
        <w:rPr>
          <w:rFonts w:asciiTheme="minorHAnsi" w:hAnsiTheme="minorHAnsi"/>
          <w:b/>
        </w:rPr>
      </w:pPr>
    </w:p>
    <w:p w:rsidR="00632070" w:rsidRPr="00B757CC" w:rsidRDefault="00632070" w:rsidP="00632070">
      <w:pPr>
        <w:jc w:val="both"/>
        <w:rPr>
          <w:rFonts w:asciiTheme="minorHAnsi" w:hAnsiTheme="minorHAnsi"/>
          <w:b/>
        </w:rPr>
      </w:pPr>
      <w:r w:rsidRPr="00B757CC">
        <w:rPr>
          <w:rFonts w:asciiTheme="minorHAnsi" w:hAnsiTheme="minorHAnsi"/>
          <w:b/>
        </w:rPr>
        <w:t xml:space="preserve">11. Projektor multimedialny </w:t>
      </w:r>
      <w:r w:rsidR="00B757CC" w:rsidRPr="00B757CC">
        <w:rPr>
          <w:rFonts w:asciiTheme="minorHAnsi" w:hAnsiTheme="minorHAnsi"/>
          <w:b/>
        </w:rPr>
        <w:t>– 4 szt</w:t>
      </w:r>
      <w:r w:rsidR="00CA177E">
        <w:rPr>
          <w:rFonts w:asciiTheme="minorHAnsi" w:hAnsiTheme="minorHAnsi"/>
          <w:b/>
        </w:rPr>
        <w:t>.</w:t>
      </w:r>
    </w:p>
    <w:p w:rsidR="00B757CC" w:rsidRPr="00B757CC" w:rsidRDefault="00B757CC" w:rsidP="00632070">
      <w:pPr>
        <w:jc w:val="both"/>
        <w:rPr>
          <w:rFonts w:asciiTheme="minorHAnsi" w:hAnsiTheme="minorHAnsi"/>
          <w:b/>
        </w:rPr>
      </w:pPr>
    </w:p>
    <w:tbl>
      <w:tblPr>
        <w:tblW w:w="4937" w:type="pct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7"/>
        <w:gridCol w:w="2321"/>
        <w:gridCol w:w="7258"/>
      </w:tblGrid>
      <w:tr w:rsidR="00632070" w:rsidRPr="00D0679E" w:rsidTr="00501538">
        <w:trPr>
          <w:trHeight w:val="284"/>
        </w:trPr>
        <w:tc>
          <w:tcPr>
            <w:tcW w:w="242" w:type="pct"/>
            <w:shd w:val="clear" w:color="auto" w:fill="D9D9D9"/>
            <w:vAlign w:val="center"/>
          </w:tcPr>
          <w:p w:rsidR="00632070" w:rsidRPr="00D0679E" w:rsidRDefault="00632070" w:rsidP="00501538">
            <w:pPr>
              <w:pStyle w:val="Tabelapozycja"/>
              <w:tabs>
                <w:tab w:val="num" w:pos="0"/>
              </w:tabs>
              <w:jc w:val="center"/>
              <w:rPr>
                <w:rFonts w:asciiTheme="minorHAnsi" w:eastAsia="Times New Roman" w:hAnsiTheme="minorHAnsi" w:cs="Calibri"/>
                <w:sz w:val="20"/>
                <w:lang w:eastAsia="en-US"/>
              </w:rPr>
            </w:pPr>
            <w:r w:rsidRPr="00D0679E">
              <w:rPr>
                <w:rFonts w:asciiTheme="minorHAnsi" w:eastAsia="Times New Roman" w:hAnsiTheme="minorHAnsi" w:cs="Calibri"/>
                <w:sz w:val="20"/>
                <w:lang w:eastAsia="en-US"/>
              </w:rPr>
              <w:t>Lp.</w:t>
            </w:r>
          </w:p>
        </w:tc>
        <w:tc>
          <w:tcPr>
            <w:tcW w:w="1153" w:type="pct"/>
            <w:shd w:val="clear" w:color="auto" w:fill="D9D9D9"/>
            <w:vAlign w:val="center"/>
          </w:tcPr>
          <w:p w:rsidR="00632070" w:rsidRPr="00D0679E" w:rsidRDefault="00632070" w:rsidP="00501538">
            <w:pPr>
              <w:tabs>
                <w:tab w:val="num" w:pos="0"/>
              </w:tabs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Nazwa komponentu</w:t>
            </w:r>
          </w:p>
        </w:tc>
        <w:tc>
          <w:tcPr>
            <w:tcW w:w="3605" w:type="pct"/>
            <w:shd w:val="clear" w:color="auto" w:fill="D9D9D9"/>
            <w:vAlign w:val="center"/>
          </w:tcPr>
          <w:p w:rsidR="00632070" w:rsidRPr="00D0679E" w:rsidRDefault="00632070" w:rsidP="00501538">
            <w:pPr>
              <w:tabs>
                <w:tab w:val="num" w:pos="0"/>
              </w:tabs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Wymagane minimalne parametry techniczne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Typ projektora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Długoogniskowy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2.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Technologia wyświetlania </w:t>
            </w:r>
          </w:p>
        </w:tc>
        <w:tc>
          <w:tcPr>
            <w:tcW w:w="3605" w:type="pct"/>
            <w:vAlign w:val="bottom"/>
          </w:tcPr>
          <w:p w:rsidR="00632070" w:rsidRPr="00D0679E" w:rsidRDefault="005C29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000000"/>
                <w:sz w:val="20"/>
                <w:szCs w:val="20"/>
              </w:rPr>
              <w:t>DLP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3.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Rozdzielczość zalecana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C2970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eastAsia="DejaVuSans" w:hAnsiTheme="minorHAnsi" w:cs="Calibri"/>
                <w:sz w:val="20"/>
                <w:szCs w:val="20"/>
              </w:rPr>
              <w:t>1920 x 1</w:t>
            </w:r>
            <w:r w:rsidR="005C2970">
              <w:rPr>
                <w:rFonts w:asciiTheme="minorHAnsi" w:eastAsia="DejaVuSans" w:hAnsiTheme="minorHAnsi" w:cs="Calibri"/>
                <w:sz w:val="20"/>
                <w:szCs w:val="20"/>
              </w:rPr>
              <w:t>080 FHD</w:t>
            </w:r>
            <w:r w:rsidRPr="00D0679E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4.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Jasność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C2970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eastAsia="DejaVuSans" w:hAnsiTheme="minorHAnsi" w:cs="Calibri"/>
                <w:sz w:val="20"/>
                <w:szCs w:val="20"/>
              </w:rPr>
              <w:t>Min 3</w:t>
            </w:r>
            <w:r w:rsidR="005C2970">
              <w:rPr>
                <w:rFonts w:asciiTheme="minorHAnsi" w:eastAsia="DejaVuSans" w:hAnsiTheme="minorHAnsi" w:cs="Calibri"/>
                <w:sz w:val="20"/>
                <w:szCs w:val="20"/>
              </w:rPr>
              <w:t>2</w:t>
            </w:r>
            <w:r w:rsidRPr="00D0679E">
              <w:rPr>
                <w:rFonts w:asciiTheme="minorHAnsi" w:eastAsia="DejaVuSans" w:hAnsiTheme="minorHAnsi" w:cs="Calibri"/>
                <w:sz w:val="20"/>
                <w:szCs w:val="20"/>
              </w:rPr>
              <w:t>00 ANSI Lumenów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5.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eastAsia="DejaVuSans-Bold" w:hAnsiTheme="minorHAnsi" w:cs="Calibri"/>
                <w:bCs/>
                <w:sz w:val="20"/>
                <w:szCs w:val="20"/>
              </w:rPr>
              <w:t>Kontrast statyczny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C2970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Min. </w:t>
            </w:r>
            <w:r w:rsidR="005C2970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20 </w:t>
            </w: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000:1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  <w:tcBorders>
              <w:bottom w:val="single" w:sz="4" w:space="0" w:color="auto"/>
            </w:tcBorders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6.</w:t>
            </w:r>
          </w:p>
        </w:tc>
        <w:tc>
          <w:tcPr>
            <w:tcW w:w="1153" w:type="pct"/>
            <w:tcBorders>
              <w:bottom w:val="single" w:sz="4" w:space="0" w:color="auto"/>
            </w:tcBorders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obiektyw</w:t>
            </w:r>
          </w:p>
        </w:tc>
        <w:tc>
          <w:tcPr>
            <w:tcW w:w="3605" w:type="pct"/>
            <w:tcBorders>
              <w:bottom w:val="single" w:sz="4" w:space="0" w:color="auto"/>
            </w:tcBorders>
            <w:vAlign w:val="bottom"/>
          </w:tcPr>
          <w:p w:rsidR="00632070" w:rsidRPr="00D0679E" w:rsidRDefault="00632070" w:rsidP="005C2970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Zoom manualny min 1,</w:t>
            </w:r>
            <w:r w:rsidR="005C2970">
              <w:rPr>
                <w:rFonts w:asciiTheme="minorHAnsi" w:hAnsiTheme="minorHAnsi" w:cs="Calibri"/>
                <w:color w:val="000000"/>
                <w:sz w:val="20"/>
                <w:szCs w:val="20"/>
              </w:rPr>
              <w:t>1</w:t>
            </w: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x  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7.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Odległość wyświetlania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Min 1,8 - 2,2 m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  <w:tcBorders>
              <w:top w:val="single" w:sz="4" w:space="0" w:color="auto"/>
            </w:tcBorders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8.</w:t>
            </w:r>
          </w:p>
        </w:tc>
        <w:tc>
          <w:tcPr>
            <w:tcW w:w="1153" w:type="pct"/>
            <w:tcBorders>
              <w:top w:val="single" w:sz="4" w:space="0" w:color="auto"/>
            </w:tcBorders>
            <w:vAlign w:val="bottom"/>
          </w:tcPr>
          <w:p w:rsidR="00632070" w:rsidRPr="00D0679E" w:rsidRDefault="00632070" w:rsidP="00B757CC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Projekcja wyświe</w:t>
            </w:r>
            <w:r w:rsidR="00B757CC">
              <w:rPr>
                <w:rFonts w:asciiTheme="minorHAnsi" w:hAnsiTheme="minorHAnsi" w:cs="Calibri"/>
                <w:color w:val="000000"/>
                <w:sz w:val="20"/>
                <w:szCs w:val="20"/>
              </w:rPr>
              <w:t>t</w:t>
            </w: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lania</w:t>
            </w:r>
          </w:p>
        </w:tc>
        <w:tc>
          <w:tcPr>
            <w:tcW w:w="3605" w:type="pct"/>
            <w:tcBorders>
              <w:top w:val="single" w:sz="4" w:space="0" w:color="auto"/>
            </w:tcBorders>
            <w:vAlign w:val="bottom"/>
          </w:tcPr>
          <w:p w:rsidR="00632070" w:rsidRPr="00D0679E" w:rsidRDefault="00632070" w:rsidP="005C2970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Min przekątna 30", maksymalna </w:t>
            </w:r>
            <w:r w:rsidR="005C2970">
              <w:rPr>
                <w:rFonts w:asciiTheme="minorHAnsi" w:hAnsiTheme="minorHAnsi" w:cs="Calibri"/>
                <w:color w:val="000000"/>
                <w:sz w:val="20"/>
                <w:szCs w:val="20"/>
              </w:rPr>
              <w:t>300</w:t>
            </w: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"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9.</w:t>
            </w:r>
          </w:p>
        </w:tc>
        <w:tc>
          <w:tcPr>
            <w:tcW w:w="1153" w:type="pct"/>
            <w:vAlign w:val="bottom"/>
          </w:tcPr>
          <w:p w:rsidR="00632070" w:rsidRPr="00D0679E" w:rsidRDefault="00B757CC" w:rsidP="00B757CC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000000"/>
                <w:sz w:val="20"/>
                <w:szCs w:val="20"/>
              </w:rPr>
              <w:t>Ź</w:t>
            </w:r>
            <w:r w:rsidR="00632070"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ródło światła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Lampa UHE, żywotność min 5000 h, W trybie ECO min 10 000 h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13.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Poziom hałasu </w:t>
            </w:r>
          </w:p>
        </w:tc>
        <w:tc>
          <w:tcPr>
            <w:tcW w:w="3605" w:type="pct"/>
            <w:vAlign w:val="bottom"/>
          </w:tcPr>
          <w:p w:rsidR="00632070" w:rsidRPr="005C2970" w:rsidRDefault="005C29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5C2970">
              <w:rPr>
                <w:rFonts w:ascii="Calibri" w:hAnsi="Calibri" w:cs="Calibri"/>
                <w:color w:val="000000"/>
                <w:sz w:val="20"/>
                <w:szCs w:val="20"/>
              </w:rPr>
              <w:t>Max 30 dB ( ECO), 35 dB ( tryb normal)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14.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Wejścia i wyjścia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autoSpaceDE w:val="0"/>
              <w:autoSpaceDN w:val="0"/>
              <w:adjustRightInd w:val="0"/>
              <w:rPr>
                <w:rFonts w:asciiTheme="minorHAnsi" w:eastAsia="DejaVuSans" w:hAnsiTheme="minorHAnsi" w:cs="Calibri"/>
                <w:sz w:val="20"/>
                <w:szCs w:val="20"/>
              </w:rPr>
            </w:pPr>
            <w:r w:rsidRPr="00D0679E">
              <w:rPr>
                <w:rFonts w:asciiTheme="minorHAnsi" w:eastAsia="DejaVuSans" w:hAnsiTheme="minorHAnsi" w:cs="Calibri"/>
                <w:sz w:val="20"/>
                <w:szCs w:val="20"/>
              </w:rPr>
              <w:t>1 x 15-pin D-Sub</w:t>
            </w:r>
          </w:p>
          <w:p w:rsidR="00632070" w:rsidRPr="00D0679E" w:rsidRDefault="00632070" w:rsidP="00501538">
            <w:pPr>
              <w:autoSpaceDE w:val="0"/>
              <w:autoSpaceDN w:val="0"/>
              <w:adjustRightInd w:val="0"/>
              <w:rPr>
                <w:rFonts w:asciiTheme="minorHAnsi" w:eastAsia="DejaVuSans" w:hAnsiTheme="minorHAnsi" w:cs="Calibri"/>
                <w:sz w:val="20"/>
                <w:szCs w:val="20"/>
              </w:rPr>
            </w:pPr>
            <w:r w:rsidRPr="00D0679E">
              <w:rPr>
                <w:rFonts w:asciiTheme="minorHAnsi" w:eastAsia="DejaVuSans-Bold" w:hAnsiTheme="minorHAnsi" w:cs="Calibri"/>
                <w:bCs/>
                <w:sz w:val="20"/>
                <w:szCs w:val="20"/>
              </w:rPr>
              <w:t xml:space="preserve">Gniazda we/wy: </w:t>
            </w:r>
            <w:r w:rsidRPr="00D0679E">
              <w:rPr>
                <w:rFonts w:asciiTheme="minorHAnsi" w:eastAsia="DejaVuSans" w:hAnsiTheme="minorHAnsi" w:cs="Calibri"/>
                <w:sz w:val="20"/>
                <w:szCs w:val="20"/>
              </w:rPr>
              <w:t>1 x HDMI</w:t>
            </w:r>
          </w:p>
          <w:p w:rsidR="00632070" w:rsidRPr="00D0679E" w:rsidRDefault="00632070" w:rsidP="00501538">
            <w:pPr>
              <w:autoSpaceDE w:val="0"/>
              <w:autoSpaceDN w:val="0"/>
              <w:adjustRightInd w:val="0"/>
              <w:rPr>
                <w:rFonts w:asciiTheme="minorHAnsi" w:eastAsia="DejaVuSans" w:hAnsiTheme="minorHAnsi" w:cs="Calibri"/>
                <w:sz w:val="20"/>
                <w:szCs w:val="20"/>
              </w:rPr>
            </w:pPr>
            <w:r w:rsidRPr="00D0679E">
              <w:rPr>
                <w:rFonts w:asciiTheme="minorHAnsi" w:eastAsia="DejaVuSans-Bold" w:hAnsiTheme="minorHAnsi" w:cs="Calibri"/>
                <w:bCs/>
                <w:sz w:val="20"/>
                <w:szCs w:val="20"/>
              </w:rPr>
              <w:t xml:space="preserve">Gniazda we/wy: </w:t>
            </w:r>
            <w:r w:rsidRPr="00D0679E">
              <w:rPr>
                <w:rFonts w:asciiTheme="minorHAnsi" w:eastAsia="DejaVuSans" w:hAnsiTheme="minorHAnsi" w:cs="Calibri"/>
                <w:sz w:val="20"/>
                <w:szCs w:val="20"/>
              </w:rPr>
              <w:t>1 x MHL-HDMI</w:t>
            </w:r>
          </w:p>
          <w:p w:rsidR="00632070" w:rsidRPr="00D0679E" w:rsidRDefault="00632070" w:rsidP="00501538">
            <w:pPr>
              <w:autoSpaceDE w:val="0"/>
              <w:autoSpaceDN w:val="0"/>
              <w:adjustRightInd w:val="0"/>
              <w:rPr>
                <w:rFonts w:asciiTheme="minorHAnsi" w:eastAsia="DejaVuSans" w:hAnsiTheme="minorHAnsi" w:cs="Calibri"/>
                <w:sz w:val="20"/>
                <w:szCs w:val="20"/>
              </w:rPr>
            </w:pPr>
            <w:r w:rsidRPr="00D0679E">
              <w:rPr>
                <w:rFonts w:asciiTheme="minorHAnsi" w:eastAsia="DejaVuSans-Bold" w:hAnsiTheme="minorHAnsi" w:cs="Calibri"/>
                <w:bCs/>
                <w:sz w:val="20"/>
                <w:szCs w:val="20"/>
              </w:rPr>
              <w:t xml:space="preserve">Gniazda we/wy: </w:t>
            </w:r>
            <w:r w:rsidRPr="00D0679E">
              <w:rPr>
                <w:rFonts w:asciiTheme="minorHAnsi" w:eastAsia="DejaVuSans" w:hAnsiTheme="minorHAnsi" w:cs="Calibri"/>
                <w:sz w:val="20"/>
                <w:szCs w:val="20"/>
              </w:rPr>
              <w:t>1 x Composite</w:t>
            </w:r>
          </w:p>
          <w:p w:rsidR="00632070" w:rsidRPr="00D0679E" w:rsidRDefault="00632070" w:rsidP="00501538">
            <w:pPr>
              <w:autoSpaceDE w:val="0"/>
              <w:autoSpaceDN w:val="0"/>
              <w:adjustRightInd w:val="0"/>
              <w:rPr>
                <w:rFonts w:asciiTheme="minorHAnsi" w:eastAsia="DejaVuSans" w:hAnsiTheme="minorHAnsi" w:cs="Calibri"/>
                <w:sz w:val="20"/>
                <w:szCs w:val="20"/>
              </w:rPr>
            </w:pPr>
            <w:r w:rsidRPr="00D0679E">
              <w:rPr>
                <w:rFonts w:asciiTheme="minorHAnsi" w:eastAsia="DejaVuSans-Bold" w:hAnsiTheme="minorHAnsi" w:cs="Calibri"/>
                <w:bCs/>
                <w:sz w:val="20"/>
                <w:szCs w:val="20"/>
              </w:rPr>
              <w:t xml:space="preserve">Gniazda we/wy: </w:t>
            </w:r>
            <w:r w:rsidR="005C2970">
              <w:rPr>
                <w:rFonts w:asciiTheme="minorHAnsi" w:eastAsia="DejaVuSans" w:hAnsiTheme="minorHAnsi" w:cs="Calibri"/>
                <w:sz w:val="20"/>
                <w:szCs w:val="20"/>
              </w:rPr>
              <w:t xml:space="preserve">1 x USB </w:t>
            </w:r>
          </w:p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15.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Dodatkowe funkcje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C2970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Wbudowany głośnik, Włączanie/wyłączanie bezpośrednie, Kompatybilny ze skanerem dokumentów, Pozioma i pionowa korekcja geometrii obrazu, Długa żywotność lampy, Interfejs audio</w:t>
            </w:r>
            <w:r w:rsidR="005C2970">
              <w:rPr>
                <w:rFonts w:asciiTheme="minorHAnsi" w:hAnsiTheme="minorHAnsi" w:cs="Calibri"/>
                <w:sz w:val="20"/>
                <w:szCs w:val="20"/>
              </w:rPr>
              <w:t>/wideo MHL, Projekcja sieciowa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16.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Akcesoria w zestawie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autoSpaceDE w:val="0"/>
              <w:autoSpaceDN w:val="0"/>
              <w:adjustRightInd w:val="0"/>
              <w:rPr>
                <w:rFonts w:asciiTheme="minorHAnsi" w:eastAsia="DejaVuSans" w:hAnsiTheme="minorHAnsi" w:cs="Calibri"/>
                <w:sz w:val="20"/>
                <w:szCs w:val="20"/>
              </w:rPr>
            </w:pPr>
            <w:r w:rsidRPr="00D0679E">
              <w:rPr>
                <w:rFonts w:asciiTheme="minorHAnsi" w:eastAsia="DejaVuSans" w:hAnsiTheme="minorHAnsi" w:cs="Calibri"/>
                <w:sz w:val="20"/>
                <w:szCs w:val="20"/>
              </w:rPr>
              <w:t>To</w:t>
            </w:r>
            <w:r w:rsidR="00B757CC">
              <w:rPr>
                <w:rFonts w:asciiTheme="minorHAnsi" w:eastAsia="DejaVuSans" w:hAnsiTheme="minorHAnsi" w:cs="Calibri"/>
                <w:sz w:val="20"/>
                <w:szCs w:val="20"/>
              </w:rPr>
              <w:t>r</w:t>
            </w:r>
            <w:r w:rsidRPr="00D0679E">
              <w:rPr>
                <w:rFonts w:asciiTheme="minorHAnsi" w:eastAsia="DejaVuSans" w:hAnsiTheme="minorHAnsi" w:cs="Calibri"/>
                <w:sz w:val="20"/>
                <w:szCs w:val="20"/>
              </w:rPr>
              <w:t>ba transpo</w:t>
            </w:r>
            <w:r w:rsidR="00B757CC">
              <w:rPr>
                <w:rFonts w:asciiTheme="minorHAnsi" w:eastAsia="DejaVuSans" w:hAnsiTheme="minorHAnsi" w:cs="Calibri"/>
                <w:sz w:val="20"/>
                <w:szCs w:val="20"/>
              </w:rPr>
              <w:t>r</w:t>
            </w:r>
            <w:r w:rsidRPr="00D0679E">
              <w:rPr>
                <w:rFonts w:asciiTheme="minorHAnsi" w:eastAsia="DejaVuSans" w:hAnsiTheme="minorHAnsi" w:cs="Calibri"/>
                <w:sz w:val="20"/>
                <w:szCs w:val="20"/>
              </w:rPr>
              <w:t xml:space="preserve">towa </w:t>
            </w:r>
            <w:r w:rsidR="000D25BF">
              <w:rPr>
                <w:rFonts w:asciiTheme="minorHAnsi" w:eastAsia="DejaVuSans" w:hAnsiTheme="minorHAnsi" w:cs="Calibri"/>
                <w:sz w:val="20"/>
                <w:szCs w:val="20"/>
              </w:rPr>
              <w:t xml:space="preserve">, </w:t>
            </w:r>
            <w:r w:rsidRPr="00D0679E">
              <w:rPr>
                <w:rFonts w:asciiTheme="minorHAnsi" w:eastAsia="DejaVuSans" w:hAnsiTheme="minorHAnsi" w:cs="Calibri"/>
                <w:sz w:val="20"/>
                <w:szCs w:val="20"/>
              </w:rPr>
              <w:t>Kabel zasilaj</w:t>
            </w:r>
            <w:r w:rsidR="000D25BF">
              <w:rPr>
                <w:rFonts w:asciiTheme="minorHAnsi" w:eastAsia="DejaVuSans" w:hAnsiTheme="minorHAnsi" w:cs="Calibri"/>
                <w:sz w:val="20"/>
                <w:szCs w:val="20"/>
              </w:rPr>
              <w:t>ą</w:t>
            </w:r>
            <w:r w:rsidRPr="00D0679E">
              <w:rPr>
                <w:rFonts w:asciiTheme="minorHAnsi" w:eastAsia="DejaVuSans" w:hAnsiTheme="minorHAnsi" w:cs="Calibri"/>
                <w:sz w:val="20"/>
                <w:szCs w:val="20"/>
              </w:rPr>
              <w:t>cy</w:t>
            </w:r>
            <w:r w:rsidR="000D25BF">
              <w:rPr>
                <w:rFonts w:asciiTheme="minorHAnsi" w:eastAsia="DejaVuSans" w:hAnsiTheme="minorHAnsi" w:cs="Calibri"/>
                <w:sz w:val="20"/>
                <w:szCs w:val="20"/>
              </w:rPr>
              <w:t xml:space="preserve">  </w:t>
            </w:r>
            <w:r w:rsidRPr="00D0679E">
              <w:rPr>
                <w:rFonts w:asciiTheme="minorHAnsi" w:eastAsia="DejaVuSans" w:hAnsiTheme="minorHAnsi" w:cs="Calibri"/>
                <w:sz w:val="20"/>
                <w:szCs w:val="20"/>
              </w:rPr>
              <w:t>- Kabel proj</w:t>
            </w:r>
            <w:r w:rsidR="000D25BF">
              <w:rPr>
                <w:rFonts w:asciiTheme="minorHAnsi" w:eastAsia="DejaVuSans" w:hAnsiTheme="minorHAnsi" w:cs="Calibri"/>
                <w:sz w:val="20"/>
                <w:szCs w:val="20"/>
              </w:rPr>
              <w:t>ek</w:t>
            </w:r>
            <w:r w:rsidRPr="00D0679E">
              <w:rPr>
                <w:rFonts w:asciiTheme="minorHAnsi" w:eastAsia="DejaVuSans" w:hAnsiTheme="minorHAnsi" w:cs="Calibri"/>
                <w:sz w:val="20"/>
                <w:szCs w:val="20"/>
              </w:rPr>
              <w:t>cyjny min 1 szt HDMI</w:t>
            </w:r>
          </w:p>
          <w:p w:rsidR="00632070" w:rsidRPr="00D0679E" w:rsidRDefault="000D25BF" w:rsidP="000D25BF">
            <w:pPr>
              <w:autoSpaceDE w:val="0"/>
              <w:autoSpaceDN w:val="0"/>
              <w:adjustRightInd w:val="0"/>
              <w:rPr>
                <w:rFonts w:asciiTheme="minorHAnsi" w:eastAsia="DejaVuSans" w:hAnsiTheme="minorHAnsi" w:cs="Calibri"/>
                <w:sz w:val="20"/>
                <w:szCs w:val="20"/>
              </w:rPr>
            </w:pPr>
            <w:r>
              <w:rPr>
                <w:rFonts w:asciiTheme="minorHAnsi" w:eastAsia="DejaVuSans" w:hAnsiTheme="minorHAnsi" w:cs="Calibri"/>
                <w:sz w:val="20"/>
                <w:szCs w:val="20"/>
              </w:rPr>
              <w:t xml:space="preserve">oraz </w:t>
            </w:r>
            <w:r w:rsidR="00632070" w:rsidRPr="00D0679E">
              <w:rPr>
                <w:rFonts w:asciiTheme="minorHAnsi" w:eastAsia="DejaVuSans" w:hAnsiTheme="minorHAnsi" w:cs="Calibri"/>
                <w:sz w:val="20"/>
                <w:szCs w:val="20"/>
              </w:rPr>
              <w:t>zasilający - Pilot z bate</w:t>
            </w:r>
            <w:r w:rsidR="00B757CC">
              <w:rPr>
                <w:rFonts w:asciiTheme="minorHAnsi" w:eastAsia="DejaVuSans" w:hAnsiTheme="minorHAnsi" w:cs="Calibri"/>
                <w:sz w:val="20"/>
                <w:szCs w:val="20"/>
              </w:rPr>
              <w:t>r</w:t>
            </w:r>
            <w:r w:rsidR="00632070" w:rsidRPr="00D0679E">
              <w:rPr>
                <w:rFonts w:asciiTheme="minorHAnsi" w:eastAsia="DejaVuSans" w:hAnsiTheme="minorHAnsi" w:cs="Calibri"/>
                <w:sz w:val="20"/>
                <w:szCs w:val="20"/>
              </w:rPr>
              <w:t xml:space="preserve">iami 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17.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Gwarancja</w:t>
            </w:r>
          </w:p>
        </w:tc>
        <w:tc>
          <w:tcPr>
            <w:tcW w:w="3605" w:type="pct"/>
            <w:vAlign w:val="bottom"/>
          </w:tcPr>
          <w:p w:rsidR="00632070" w:rsidRPr="00D0679E" w:rsidRDefault="00B757CC" w:rsidP="00B757CC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000000"/>
                <w:sz w:val="20"/>
                <w:szCs w:val="20"/>
              </w:rPr>
              <w:t>Minimum 2 lata</w:t>
            </w:r>
            <w:r w:rsidR="00632070"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0"/>
                <w:szCs w:val="20"/>
              </w:rPr>
              <w:t>na projektor, lam</w:t>
            </w:r>
            <w:r w:rsidR="00632070"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pa min 1</w:t>
            </w:r>
            <w:r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rok</w:t>
            </w:r>
            <w:r w:rsidR="00632070"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( do 1000 h pracy)</w:t>
            </w:r>
          </w:p>
        </w:tc>
      </w:tr>
    </w:tbl>
    <w:p w:rsidR="00632070" w:rsidRPr="00D0679E" w:rsidRDefault="00632070" w:rsidP="00632070">
      <w:pPr>
        <w:jc w:val="both"/>
        <w:rPr>
          <w:rFonts w:asciiTheme="minorHAnsi" w:hAnsiTheme="minorHAnsi"/>
          <w:b/>
          <w:sz w:val="20"/>
          <w:szCs w:val="20"/>
        </w:rPr>
      </w:pPr>
    </w:p>
    <w:p w:rsidR="005B77CA" w:rsidRDefault="005B77CA" w:rsidP="00632070">
      <w:pPr>
        <w:jc w:val="both"/>
        <w:rPr>
          <w:rFonts w:asciiTheme="minorHAnsi" w:hAnsiTheme="minorHAnsi"/>
          <w:b/>
          <w:sz w:val="20"/>
          <w:szCs w:val="20"/>
        </w:rPr>
      </w:pPr>
    </w:p>
    <w:p w:rsidR="00632070" w:rsidRPr="000D25BF" w:rsidRDefault="000D25BF" w:rsidP="00632070">
      <w:pPr>
        <w:jc w:val="both"/>
        <w:rPr>
          <w:rFonts w:asciiTheme="minorHAnsi" w:hAnsiTheme="minorHAnsi"/>
          <w:b/>
        </w:rPr>
      </w:pPr>
      <w:r w:rsidRPr="000D25BF">
        <w:rPr>
          <w:rFonts w:asciiTheme="minorHAnsi" w:hAnsiTheme="minorHAnsi"/>
          <w:b/>
        </w:rPr>
        <w:t>12.  A</w:t>
      </w:r>
      <w:r w:rsidR="00632070" w:rsidRPr="000D25BF">
        <w:rPr>
          <w:rFonts w:asciiTheme="minorHAnsi" w:hAnsiTheme="minorHAnsi"/>
          <w:b/>
        </w:rPr>
        <w:t xml:space="preserve">parat </w:t>
      </w:r>
      <w:r w:rsidRPr="000D25BF">
        <w:rPr>
          <w:rFonts w:asciiTheme="minorHAnsi" w:hAnsiTheme="minorHAnsi"/>
          <w:b/>
        </w:rPr>
        <w:t>fotograficzny cyfrowy  -  2 szt.</w:t>
      </w:r>
    </w:p>
    <w:p w:rsidR="000D25BF" w:rsidRPr="00D0679E" w:rsidRDefault="000D25BF" w:rsidP="00632070">
      <w:pPr>
        <w:jc w:val="both"/>
        <w:rPr>
          <w:rFonts w:asciiTheme="minorHAnsi" w:hAnsiTheme="minorHAnsi"/>
          <w:b/>
          <w:sz w:val="20"/>
          <w:szCs w:val="20"/>
        </w:rPr>
      </w:pPr>
    </w:p>
    <w:tbl>
      <w:tblPr>
        <w:tblW w:w="4937" w:type="pct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7"/>
        <w:gridCol w:w="2321"/>
        <w:gridCol w:w="7258"/>
      </w:tblGrid>
      <w:tr w:rsidR="00632070" w:rsidRPr="00D0679E" w:rsidTr="00501538">
        <w:trPr>
          <w:trHeight w:val="284"/>
        </w:trPr>
        <w:tc>
          <w:tcPr>
            <w:tcW w:w="242" w:type="pct"/>
            <w:shd w:val="clear" w:color="auto" w:fill="D9D9D9"/>
            <w:vAlign w:val="center"/>
          </w:tcPr>
          <w:p w:rsidR="00632070" w:rsidRPr="00D0679E" w:rsidRDefault="00632070" w:rsidP="00501538">
            <w:pPr>
              <w:pStyle w:val="Tabelapozycja"/>
              <w:tabs>
                <w:tab w:val="num" w:pos="0"/>
              </w:tabs>
              <w:jc w:val="center"/>
              <w:rPr>
                <w:rFonts w:asciiTheme="minorHAnsi" w:eastAsia="Times New Roman" w:hAnsiTheme="minorHAnsi" w:cs="Calibri"/>
                <w:sz w:val="20"/>
                <w:lang w:eastAsia="en-US"/>
              </w:rPr>
            </w:pPr>
            <w:r w:rsidRPr="00D0679E">
              <w:rPr>
                <w:rFonts w:asciiTheme="minorHAnsi" w:eastAsia="Times New Roman" w:hAnsiTheme="minorHAnsi" w:cs="Calibri"/>
                <w:sz w:val="20"/>
                <w:lang w:eastAsia="en-US"/>
              </w:rPr>
              <w:t>Lp.</w:t>
            </w:r>
          </w:p>
        </w:tc>
        <w:tc>
          <w:tcPr>
            <w:tcW w:w="1153" w:type="pct"/>
            <w:shd w:val="clear" w:color="auto" w:fill="D9D9D9"/>
            <w:vAlign w:val="center"/>
          </w:tcPr>
          <w:p w:rsidR="00632070" w:rsidRPr="00D0679E" w:rsidRDefault="00632070" w:rsidP="00501538">
            <w:pPr>
              <w:tabs>
                <w:tab w:val="num" w:pos="0"/>
              </w:tabs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Nazwa komponentu</w:t>
            </w:r>
          </w:p>
        </w:tc>
        <w:tc>
          <w:tcPr>
            <w:tcW w:w="3605" w:type="pct"/>
            <w:shd w:val="clear" w:color="auto" w:fill="D9D9D9"/>
            <w:vAlign w:val="center"/>
          </w:tcPr>
          <w:p w:rsidR="00632070" w:rsidRPr="00D0679E" w:rsidRDefault="00632070" w:rsidP="00501538">
            <w:pPr>
              <w:tabs>
                <w:tab w:val="num" w:pos="0"/>
              </w:tabs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Wymagane minimalne parametry techniczne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Rodzaj aparatu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Kompaktowy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2.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Zoom 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Optyczny min x</w:t>
            </w:r>
            <w:r w:rsidR="000D25BF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</w:t>
            </w: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6 , cyfrowy x</w:t>
            </w:r>
            <w:r w:rsidR="000D25BF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</w:t>
            </w: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48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3.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Matryca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Min  19Mpix, przetwornik typu CCD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4.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Obiektyw 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Wbudowany , ogniskowa 4,6- 27mm, przysłona 3,5- 6,5, autofocus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lastRenderedPageBreak/>
              <w:t>5.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Wyśietlacz wbudowany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Min TFT LCD 2,5"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  <w:tcBorders>
              <w:bottom w:val="single" w:sz="4" w:space="0" w:color="auto"/>
            </w:tcBorders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6.</w:t>
            </w:r>
          </w:p>
        </w:tc>
        <w:tc>
          <w:tcPr>
            <w:tcW w:w="1153" w:type="pct"/>
            <w:tcBorders>
              <w:bottom w:val="single" w:sz="4" w:space="0" w:color="auto"/>
            </w:tcBorders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Lampa błyskowa</w:t>
            </w:r>
          </w:p>
        </w:tc>
        <w:tc>
          <w:tcPr>
            <w:tcW w:w="3605" w:type="pct"/>
            <w:tcBorders>
              <w:bottom w:val="single" w:sz="4" w:space="0" w:color="auto"/>
            </w:tcBorders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wbudowana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7.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Czułość ISO 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Min 100-3200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  <w:tcBorders>
              <w:top w:val="single" w:sz="4" w:space="0" w:color="auto"/>
            </w:tcBorders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8.</w:t>
            </w:r>
          </w:p>
        </w:tc>
        <w:tc>
          <w:tcPr>
            <w:tcW w:w="1153" w:type="pct"/>
            <w:tcBorders>
              <w:top w:val="single" w:sz="4" w:space="0" w:color="auto"/>
            </w:tcBorders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Pamięć zewnętrzna</w:t>
            </w:r>
          </w:p>
        </w:tc>
        <w:tc>
          <w:tcPr>
            <w:tcW w:w="3605" w:type="pct"/>
            <w:tcBorders>
              <w:top w:val="single" w:sz="4" w:space="0" w:color="auto"/>
            </w:tcBorders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tak, karty SD 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9.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Tryby/ efekty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Zdj</w:t>
            </w:r>
            <w:r w:rsidR="000D25BF">
              <w:rPr>
                <w:rFonts w:asciiTheme="minorHAnsi" w:hAnsiTheme="minorHAnsi" w:cs="Calibri"/>
                <w:color w:val="000000"/>
                <w:sz w:val="20"/>
                <w:szCs w:val="20"/>
              </w:rPr>
              <w:t>ę</w:t>
            </w: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cia pojedyncze, seryjne, samowyzwalacz</w:t>
            </w:r>
          </w:p>
        </w:tc>
      </w:tr>
      <w:tr w:rsidR="00632070" w:rsidRPr="006A2395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Zapis obrazu 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  <w:lang w:val="en-GB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  <w:lang w:val="en-GB"/>
              </w:rPr>
              <w:t>Format JPEG maks 5152x3864 px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11.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Nagrywanie filmów 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Tak , format AVI, rozdzielczość min 1280x720 px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12.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Waga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max 150 g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13.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Gwarancja </w:t>
            </w:r>
          </w:p>
        </w:tc>
        <w:tc>
          <w:tcPr>
            <w:tcW w:w="3605" w:type="pct"/>
            <w:vAlign w:val="bottom"/>
          </w:tcPr>
          <w:p w:rsidR="00632070" w:rsidRPr="00D0679E" w:rsidRDefault="000D25BF" w:rsidP="000D25BF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000000"/>
                <w:sz w:val="20"/>
                <w:szCs w:val="20"/>
              </w:rPr>
              <w:t>Min. 2 lata</w:t>
            </w:r>
          </w:p>
        </w:tc>
      </w:tr>
    </w:tbl>
    <w:p w:rsidR="00632070" w:rsidRPr="00D0679E" w:rsidRDefault="00632070" w:rsidP="00632070">
      <w:pPr>
        <w:tabs>
          <w:tab w:val="num" w:pos="0"/>
        </w:tabs>
        <w:ind w:right="-58"/>
        <w:rPr>
          <w:rFonts w:asciiTheme="minorHAnsi" w:hAnsiTheme="minorHAnsi"/>
          <w:b/>
          <w:sz w:val="20"/>
          <w:szCs w:val="20"/>
        </w:rPr>
      </w:pPr>
    </w:p>
    <w:p w:rsidR="0023370F" w:rsidRDefault="0023370F" w:rsidP="00632070">
      <w:pPr>
        <w:jc w:val="both"/>
        <w:rPr>
          <w:rFonts w:asciiTheme="minorHAnsi" w:hAnsiTheme="minorHAnsi"/>
          <w:b/>
        </w:rPr>
      </w:pPr>
    </w:p>
    <w:p w:rsidR="0023370F" w:rsidRDefault="0023370F" w:rsidP="00632070">
      <w:pPr>
        <w:jc w:val="both"/>
        <w:rPr>
          <w:rFonts w:asciiTheme="minorHAnsi" w:hAnsiTheme="minorHAnsi"/>
          <w:b/>
        </w:rPr>
      </w:pPr>
    </w:p>
    <w:p w:rsidR="000D25BF" w:rsidRDefault="00632070" w:rsidP="00632070">
      <w:pPr>
        <w:jc w:val="both"/>
        <w:rPr>
          <w:rFonts w:asciiTheme="minorHAnsi" w:hAnsiTheme="minorHAnsi"/>
          <w:b/>
          <w:sz w:val="20"/>
          <w:szCs w:val="20"/>
        </w:rPr>
      </w:pPr>
      <w:r w:rsidRPr="009A58EE">
        <w:rPr>
          <w:rFonts w:asciiTheme="minorHAnsi" w:hAnsiTheme="minorHAnsi"/>
          <w:b/>
        </w:rPr>
        <w:t>13</w:t>
      </w:r>
      <w:r w:rsidR="000D25BF" w:rsidRPr="009A58EE">
        <w:rPr>
          <w:rFonts w:asciiTheme="minorHAnsi" w:hAnsiTheme="minorHAnsi"/>
          <w:b/>
        </w:rPr>
        <w:t>.</w:t>
      </w:r>
      <w:r w:rsidR="000D25BF">
        <w:rPr>
          <w:rFonts w:asciiTheme="minorHAnsi" w:hAnsiTheme="minorHAnsi"/>
          <w:b/>
          <w:sz w:val="20"/>
          <w:szCs w:val="20"/>
        </w:rPr>
        <w:t xml:space="preserve">  </w:t>
      </w:r>
      <w:r w:rsidR="000D25BF" w:rsidRPr="009A58EE">
        <w:rPr>
          <w:rFonts w:asciiTheme="minorHAnsi" w:hAnsiTheme="minorHAnsi"/>
          <w:b/>
        </w:rPr>
        <w:t>K</w:t>
      </w:r>
      <w:r w:rsidRPr="009A58EE">
        <w:rPr>
          <w:rFonts w:asciiTheme="minorHAnsi" w:hAnsiTheme="minorHAnsi"/>
          <w:b/>
        </w:rPr>
        <w:t xml:space="preserve">amera cyfrowa </w:t>
      </w:r>
      <w:r w:rsidR="000D25BF" w:rsidRPr="009A58EE">
        <w:rPr>
          <w:rFonts w:asciiTheme="minorHAnsi" w:hAnsiTheme="minorHAnsi"/>
          <w:b/>
        </w:rPr>
        <w:t>– 1 kpl</w:t>
      </w:r>
      <w:r w:rsidR="00103D6D">
        <w:rPr>
          <w:rFonts w:asciiTheme="minorHAnsi" w:hAnsiTheme="minorHAnsi"/>
          <w:b/>
        </w:rPr>
        <w:t>.</w:t>
      </w:r>
    </w:p>
    <w:p w:rsidR="000D25BF" w:rsidRPr="00D0679E" w:rsidRDefault="000D25BF" w:rsidP="00632070">
      <w:pPr>
        <w:jc w:val="both"/>
        <w:rPr>
          <w:rFonts w:asciiTheme="minorHAnsi" w:hAnsiTheme="minorHAnsi"/>
          <w:b/>
          <w:sz w:val="20"/>
          <w:szCs w:val="20"/>
        </w:rPr>
      </w:pPr>
    </w:p>
    <w:tbl>
      <w:tblPr>
        <w:tblW w:w="4937" w:type="pct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7"/>
        <w:gridCol w:w="2321"/>
        <w:gridCol w:w="7258"/>
      </w:tblGrid>
      <w:tr w:rsidR="00632070" w:rsidRPr="00D0679E" w:rsidTr="00501538">
        <w:trPr>
          <w:trHeight w:val="284"/>
        </w:trPr>
        <w:tc>
          <w:tcPr>
            <w:tcW w:w="242" w:type="pct"/>
            <w:shd w:val="clear" w:color="auto" w:fill="D9D9D9"/>
            <w:vAlign w:val="center"/>
          </w:tcPr>
          <w:p w:rsidR="00632070" w:rsidRPr="00D0679E" w:rsidRDefault="00632070" w:rsidP="00501538">
            <w:pPr>
              <w:pStyle w:val="Tabelapozycja"/>
              <w:tabs>
                <w:tab w:val="num" w:pos="0"/>
              </w:tabs>
              <w:jc w:val="center"/>
              <w:rPr>
                <w:rFonts w:asciiTheme="minorHAnsi" w:eastAsia="Times New Roman" w:hAnsiTheme="minorHAnsi" w:cs="Calibri"/>
                <w:sz w:val="20"/>
                <w:lang w:eastAsia="en-US"/>
              </w:rPr>
            </w:pPr>
            <w:r w:rsidRPr="00D0679E">
              <w:rPr>
                <w:rFonts w:asciiTheme="minorHAnsi" w:eastAsia="Times New Roman" w:hAnsiTheme="minorHAnsi" w:cs="Calibri"/>
                <w:sz w:val="20"/>
                <w:lang w:eastAsia="en-US"/>
              </w:rPr>
              <w:t>Lp.</w:t>
            </w:r>
          </w:p>
        </w:tc>
        <w:tc>
          <w:tcPr>
            <w:tcW w:w="1153" w:type="pct"/>
            <w:shd w:val="clear" w:color="auto" w:fill="D9D9D9"/>
            <w:vAlign w:val="center"/>
          </w:tcPr>
          <w:p w:rsidR="00632070" w:rsidRPr="00D0679E" w:rsidRDefault="00632070" w:rsidP="00501538">
            <w:pPr>
              <w:tabs>
                <w:tab w:val="num" w:pos="0"/>
              </w:tabs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Nazwa komponentu</w:t>
            </w:r>
          </w:p>
        </w:tc>
        <w:tc>
          <w:tcPr>
            <w:tcW w:w="3605" w:type="pct"/>
            <w:shd w:val="clear" w:color="auto" w:fill="D9D9D9"/>
            <w:vAlign w:val="center"/>
          </w:tcPr>
          <w:p w:rsidR="00632070" w:rsidRPr="00D0679E" w:rsidRDefault="00632070" w:rsidP="00501538">
            <w:pPr>
              <w:tabs>
                <w:tab w:val="num" w:pos="0"/>
              </w:tabs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Wymagane minimalne parametry techniczne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Technologia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HD Ready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2.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Liczba pikseli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min 2 mln</w:t>
            </w:r>
            <w:r w:rsidR="0023370F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</w:t>
            </w: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pikseli ( 16:9)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3.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Przetwornik obrazu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Typu CMOS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4.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Obiektyw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Zintegrowany, ogniskowa  2,1- 57 mm, przysłona min 1,9- 4,0, autofocus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5.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Zoom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Optyczny  min x25, cyfrowy min x250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  <w:tcBorders>
              <w:bottom w:val="single" w:sz="4" w:space="0" w:color="auto"/>
            </w:tcBorders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6.</w:t>
            </w:r>
          </w:p>
        </w:tc>
        <w:tc>
          <w:tcPr>
            <w:tcW w:w="1153" w:type="pct"/>
            <w:tcBorders>
              <w:bottom w:val="single" w:sz="4" w:space="0" w:color="auto"/>
            </w:tcBorders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Stabilizator obrazu</w:t>
            </w:r>
          </w:p>
        </w:tc>
        <w:tc>
          <w:tcPr>
            <w:tcW w:w="3605" w:type="pct"/>
            <w:tcBorders>
              <w:bottom w:val="single" w:sz="4" w:space="0" w:color="auto"/>
            </w:tcBorders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Optyczny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7.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eastAsia="DejaVuSans-Bold" w:hAnsiTheme="minorHAnsi" w:cs="Calibri"/>
                <w:bCs/>
                <w:sz w:val="20"/>
                <w:szCs w:val="20"/>
              </w:rPr>
              <w:t>Rozdzielczość filmów (maks.)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FHD  1920x1080, format zapisu AVCHD, zapis zdjęć JPEG 3024x2272 px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  <w:tcBorders>
              <w:top w:val="single" w:sz="4" w:space="0" w:color="auto"/>
            </w:tcBorders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8.</w:t>
            </w:r>
          </w:p>
        </w:tc>
        <w:tc>
          <w:tcPr>
            <w:tcW w:w="1153" w:type="pct"/>
            <w:tcBorders>
              <w:top w:val="single" w:sz="4" w:space="0" w:color="auto"/>
            </w:tcBorders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Pamięć zewnętrzna</w:t>
            </w:r>
          </w:p>
        </w:tc>
        <w:tc>
          <w:tcPr>
            <w:tcW w:w="3605" w:type="pct"/>
            <w:tcBorders>
              <w:top w:val="single" w:sz="4" w:space="0" w:color="auto"/>
            </w:tcBorders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tak, karty SD, microSD, , standard pamięci SDHC, SDXC 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9.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9A58EE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zł</w:t>
            </w:r>
            <w:r w:rsidR="009A58EE">
              <w:rPr>
                <w:rFonts w:asciiTheme="minorHAnsi" w:hAnsiTheme="minorHAnsi" w:cs="Calibri"/>
                <w:color w:val="000000"/>
                <w:sz w:val="20"/>
                <w:szCs w:val="20"/>
              </w:rPr>
              <w:t>ą</w:t>
            </w: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cza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Composite, microHDMI, USB2,0 x1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10.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Wbudowany LCD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9A58EE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Min 2,7" LCD, regulacja kąta otwarcia mak 90 stopni , kąt obrotu ma</w:t>
            </w:r>
            <w:r w:rsidR="009A58EE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x </w:t>
            </w: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270 stopni</w:t>
            </w:r>
          </w:p>
        </w:tc>
      </w:tr>
      <w:tr w:rsidR="00632070" w:rsidRPr="00D0679E" w:rsidTr="0023370F">
        <w:trPr>
          <w:trHeight w:val="49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11.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9A58EE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D</w:t>
            </w:r>
            <w:r w:rsidR="009A58EE">
              <w:rPr>
                <w:rFonts w:asciiTheme="minorHAnsi" w:hAnsiTheme="minorHAnsi" w:cs="Calibri"/>
                <w:color w:val="000000"/>
                <w:sz w:val="20"/>
                <w:szCs w:val="20"/>
              </w:rPr>
              <w:t>ź</w:t>
            </w: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więk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Wbudowany mikrofon, głośnik monofoniczny,</w:t>
            </w:r>
          </w:p>
        </w:tc>
      </w:tr>
      <w:tr w:rsidR="00632070" w:rsidRPr="00D0679E" w:rsidTr="00A642FE">
        <w:trPr>
          <w:trHeight w:val="3199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12.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Funkcjonalność / tryby</w:t>
            </w:r>
          </w:p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</w:p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</w:p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</w:p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</w:p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</w:p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</w:p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</w:p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</w:p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</w:p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</w:p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</w:p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</w:p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autoSpaceDE w:val="0"/>
              <w:autoSpaceDN w:val="0"/>
              <w:adjustRightInd w:val="0"/>
              <w:rPr>
                <w:rFonts w:asciiTheme="minorHAnsi" w:eastAsia="DejaVuSans" w:hAnsiTheme="minorHAnsi" w:cs="Calibri"/>
                <w:sz w:val="20"/>
                <w:szCs w:val="20"/>
              </w:rPr>
            </w:pPr>
            <w:r w:rsidRPr="00D0679E">
              <w:rPr>
                <w:rFonts w:asciiTheme="minorHAnsi" w:eastAsia="DejaVuSans" w:hAnsiTheme="minorHAnsi" w:cs="Calibri"/>
                <w:sz w:val="20"/>
                <w:szCs w:val="20"/>
              </w:rPr>
              <w:t>Automatyczny</w:t>
            </w:r>
          </w:p>
          <w:p w:rsidR="00632070" w:rsidRPr="00D0679E" w:rsidRDefault="00632070" w:rsidP="00501538">
            <w:pPr>
              <w:autoSpaceDE w:val="0"/>
              <w:autoSpaceDN w:val="0"/>
              <w:adjustRightInd w:val="0"/>
              <w:rPr>
                <w:rFonts w:asciiTheme="minorHAnsi" w:eastAsia="DejaVuSans" w:hAnsiTheme="minorHAnsi" w:cs="Calibri"/>
                <w:sz w:val="20"/>
                <w:szCs w:val="20"/>
              </w:rPr>
            </w:pPr>
            <w:r w:rsidRPr="00D0679E">
              <w:rPr>
                <w:rFonts w:asciiTheme="minorHAnsi" w:eastAsia="DejaVuSans-Bold" w:hAnsiTheme="minorHAnsi" w:cs="Calibri"/>
                <w:bCs/>
                <w:sz w:val="20"/>
                <w:szCs w:val="20"/>
              </w:rPr>
              <w:t xml:space="preserve">Tryby / Efekty: </w:t>
            </w:r>
            <w:r w:rsidRPr="00D0679E">
              <w:rPr>
                <w:rFonts w:asciiTheme="minorHAnsi" w:eastAsia="DejaVuSans" w:hAnsiTheme="minorHAnsi" w:cs="Calibri"/>
                <w:sz w:val="20"/>
                <w:szCs w:val="20"/>
              </w:rPr>
              <w:t>Film</w:t>
            </w:r>
          </w:p>
          <w:p w:rsidR="00632070" w:rsidRPr="00D0679E" w:rsidRDefault="00632070" w:rsidP="00501538">
            <w:pPr>
              <w:autoSpaceDE w:val="0"/>
              <w:autoSpaceDN w:val="0"/>
              <w:adjustRightInd w:val="0"/>
              <w:rPr>
                <w:rFonts w:asciiTheme="minorHAnsi" w:eastAsia="DejaVuSans" w:hAnsiTheme="minorHAnsi" w:cs="Calibri"/>
                <w:sz w:val="20"/>
                <w:szCs w:val="20"/>
              </w:rPr>
            </w:pPr>
            <w:r w:rsidRPr="00D0679E">
              <w:rPr>
                <w:rFonts w:asciiTheme="minorHAnsi" w:eastAsia="DejaVuSans-Bold" w:hAnsiTheme="minorHAnsi" w:cs="Calibri"/>
                <w:bCs/>
                <w:sz w:val="20"/>
                <w:szCs w:val="20"/>
              </w:rPr>
              <w:t xml:space="preserve">Tryby / Efekty: </w:t>
            </w:r>
            <w:r w:rsidRPr="00D0679E">
              <w:rPr>
                <w:rFonts w:asciiTheme="minorHAnsi" w:eastAsia="DejaVuSans" w:hAnsiTheme="minorHAnsi" w:cs="Calibri"/>
                <w:sz w:val="20"/>
                <w:szCs w:val="20"/>
              </w:rPr>
              <w:t>Krajobraz</w:t>
            </w:r>
          </w:p>
          <w:p w:rsidR="00632070" w:rsidRPr="00D0679E" w:rsidRDefault="00632070" w:rsidP="00501538">
            <w:pPr>
              <w:rPr>
                <w:rFonts w:asciiTheme="minorHAnsi" w:eastAsia="DejaVuSans" w:hAnsiTheme="minorHAnsi" w:cs="Calibri"/>
                <w:sz w:val="20"/>
                <w:szCs w:val="20"/>
              </w:rPr>
            </w:pPr>
            <w:r w:rsidRPr="00D0679E">
              <w:rPr>
                <w:rFonts w:asciiTheme="minorHAnsi" w:eastAsia="DejaVuSans-Bold" w:hAnsiTheme="minorHAnsi" w:cs="Calibri"/>
                <w:bCs/>
                <w:sz w:val="20"/>
                <w:szCs w:val="20"/>
              </w:rPr>
              <w:t xml:space="preserve">Tryby / Efekty: </w:t>
            </w:r>
            <w:r w:rsidRPr="00D0679E">
              <w:rPr>
                <w:rFonts w:asciiTheme="minorHAnsi" w:eastAsia="DejaVuSans" w:hAnsiTheme="minorHAnsi" w:cs="Calibri"/>
                <w:sz w:val="20"/>
                <w:szCs w:val="20"/>
              </w:rPr>
              <w:t>Portret</w:t>
            </w:r>
          </w:p>
          <w:p w:rsidR="00632070" w:rsidRPr="00D0679E" w:rsidRDefault="00632070" w:rsidP="00501538">
            <w:pPr>
              <w:autoSpaceDE w:val="0"/>
              <w:autoSpaceDN w:val="0"/>
              <w:adjustRightInd w:val="0"/>
              <w:rPr>
                <w:rFonts w:asciiTheme="minorHAnsi" w:eastAsia="DejaVuSans" w:hAnsiTheme="minorHAnsi" w:cs="Calibri"/>
                <w:sz w:val="20"/>
                <w:szCs w:val="20"/>
              </w:rPr>
            </w:pPr>
            <w:r w:rsidRPr="00D0679E">
              <w:rPr>
                <w:rFonts w:asciiTheme="minorHAnsi" w:eastAsia="DejaVuSans-Bold" w:hAnsiTheme="minorHAnsi" w:cs="Calibri"/>
                <w:bCs/>
                <w:sz w:val="20"/>
                <w:szCs w:val="20"/>
              </w:rPr>
              <w:t xml:space="preserve">Tryby / Efekty: </w:t>
            </w:r>
            <w:r w:rsidRPr="00D0679E">
              <w:rPr>
                <w:rFonts w:asciiTheme="minorHAnsi" w:eastAsia="DejaVuSans" w:hAnsiTheme="minorHAnsi" w:cs="Calibri"/>
                <w:sz w:val="20"/>
                <w:szCs w:val="20"/>
              </w:rPr>
              <w:t>Sztuczne ognie</w:t>
            </w:r>
          </w:p>
          <w:p w:rsidR="00632070" w:rsidRPr="00D0679E" w:rsidRDefault="00632070" w:rsidP="00501538">
            <w:pPr>
              <w:autoSpaceDE w:val="0"/>
              <w:autoSpaceDN w:val="0"/>
              <w:adjustRightInd w:val="0"/>
              <w:rPr>
                <w:rFonts w:asciiTheme="minorHAnsi" w:eastAsia="DejaVuSans" w:hAnsiTheme="minorHAnsi" w:cs="Calibri"/>
                <w:sz w:val="20"/>
                <w:szCs w:val="20"/>
              </w:rPr>
            </w:pPr>
            <w:r w:rsidRPr="00D0679E">
              <w:rPr>
                <w:rFonts w:asciiTheme="minorHAnsi" w:eastAsia="DejaVuSans-Bold" w:hAnsiTheme="minorHAnsi" w:cs="Calibri"/>
                <w:bCs/>
                <w:sz w:val="20"/>
                <w:szCs w:val="20"/>
              </w:rPr>
              <w:t xml:space="preserve">Tryby / Efekty: </w:t>
            </w:r>
            <w:r w:rsidRPr="00D0679E">
              <w:rPr>
                <w:rFonts w:asciiTheme="minorHAnsi" w:eastAsia="DejaVuSans" w:hAnsiTheme="minorHAnsi" w:cs="Calibri"/>
                <w:sz w:val="20"/>
                <w:szCs w:val="20"/>
              </w:rPr>
              <w:t>Śnieg</w:t>
            </w:r>
          </w:p>
          <w:p w:rsidR="00632070" w:rsidRPr="00D0679E" w:rsidRDefault="00632070" w:rsidP="00501538">
            <w:pPr>
              <w:autoSpaceDE w:val="0"/>
              <w:autoSpaceDN w:val="0"/>
              <w:adjustRightInd w:val="0"/>
              <w:rPr>
                <w:rFonts w:asciiTheme="minorHAnsi" w:eastAsia="DejaVuSans" w:hAnsiTheme="minorHAnsi" w:cs="Calibri"/>
                <w:sz w:val="20"/>
                <w:szCs w:val="20"/>
              </w:rPr>
            </w:pPr>
            <w:r w:rsidRPr="00D0679E">
              <w:rPr>
                <w:rFonts w:asciiTheme="minorHAnsi" w:eastAsia="DejaVuSans-Bold" w:hAnsiTheme="minorHAnsi" w:cs="Calibri"/>
                <w:bCs/>
                <w:sz w:val="20"/>
                <w:szCs w:val="20"/>
              </w:rPr>
              <w:t xml:space="preserve">Tryby / Efekty: </w:t>
            </w:r>
            <w:r w:rsidRPr="00D0679E">
              <w:rPr>
                <w:rFonts w:asciiTheme="minorHAnsi" w:eastAsia="DejaVuSans" w:hAnsiTheme="minorHAnsi" w:cs="Calibri"/>
                <w:sz w:val="20"/>
                <w:szCs w:val="20"/>
              </w:rPr>
              <w:t>Zachód słońca</w:t>
            </w:r>
          </w:p>
          <w:p w:rsidR="00632070" w:rsidRPr="00D0679E" w:rsidRDefault="00632070" w:rsidP="00501538">
            <w:pPr>
              <w:autoSpaceDE w:val="0"/>
              <w:autoSpaceDN w:val="0"/>
              <w:adjustRightInd w:val="0"/>
              <w:rPr>
                <w:rFonts w:asciiTheme="minorHAnsi" w:eastAsia="DejaVuSans" w:hAnsiTheme="minorHAnsi" w:cs="Calibri"/>
                <w:sz w:val="20"/>
                <w:szCs w:val="20"/>
              </w:rPr>
            </w:pPr>
            <w:r w:rsidRPr="00D0679E">
              <w:rPr>
                <w:rFonts w:asciiTheme="minorHAnsi" w:eastAsia="DejaVuSans-Bold" w:hAnsiTheme="minorHAnsi" w:cs="Calibri"/>
                <w:bCs/>
                <w:sz w:val="20"/>
                <w:szCs w:val="20"/>
              </w:rPr>
              <w:t xml:space="preserve">Funkcje specjalne: </w:t>
            </w:r>
            <w:r w:rsidRPr="00D0679E">
              <w:rPr>
                <w:rFonts w:asciiTheme="minorHAnsi" w:eastAsia="DejaVuSans" w:hAnsiTheme="minorHAnsi" w:cs="Calibri"/>
                <w:sz w:val="20"/>
                <w:szCs w:val="20"/>
              </w:rPr>
              <w:t>Tryby odtwarzania: -Automatyczny montaż (tylko film</w:t>
            </w:r>
          </w:p>
          <w:p w:rsidR="00632070" w:rsidRPr="00D0679E" w:rsidRDefault="00632070" w:rsidP="00501538">
            <w:pPr>
              <w:autoSpaceDE w:val="0"/>
              <w:autoSpaceDN w:val="0"/>
              <w:adjustRightInd w:val="0"/>
              <w:rPr>
                <w:rFonts w:asciiTheme="minorHAnsi" w:eastAsia="DejaVuSans" w:hAnsiTheme="minorHAnsi" w:cs="Calibri"/>
                <w:sz w:val="20"/>
                <w:szCs w:val="20"/>
              </w:rPr>
            </w:pPr>
            <w:r w:rsidRPr="00D0679E">
              <w:rPr>
                <w:rFonts w:asciiTheme="minorHAnsi" w:eastAsia="DejaVuSans" w:hAnsiTheme="minorHAnsi" w:cs="Calibri"/>
                <w:sz w:val="20"/>
                <w:szCs w:val="20"/>
              </w:rPr>
              <w:t>HD) - Automatyczny montaż:</w:t>
            </w:r>
          </w:p>
          <w:p w:rsidR="00632070" w:rsidRPr="00D0679E" w:rsidRDefault="00632070" w:rsidP="00501538">
            <w:pPr>
              <w:autoSpaceDE w:val="0"/>
              <w:autoSpaceDN w:val="0"/>
              <w:adjustRightInd w:val="0"/>
              <w:rPr>
                <w:rFonts w:asciiTheme="minorHAnsi" w:eastAsia="DejaVuSans" w:hAnsiTheme="minorHAnsi" w:cs="Calibri"/>
                <w:sz w:val="20"/>
                <w:szCs w:val="20"/>
              </w:rPr>
            </w:pPr>
            <w:r w:rsidRPr="00D0679E">
              <w:rPr>
                <w:rFonts w:asciiTheme="minorHAnsi" w:eastAsia="DejaVuSans" w:hAnsiTheme="minorHAnsi" w:cs="Calibri"/>
                <w:sz w:val="20"/>
                <w:szCs w:val="20"/>
              </w:rPr>
              <w:t>podkład muzyczny  - Automatyczny montaż: scenaniusz</w:t>
            </w:r>
          </w:p>
          <w:p w:rsidR="00632070" w:rsidRPr="00D0679E" w:rsidRDefault="00632070" w:rsidP="00501538">
            <w:pPr>
              <w:autoSpaceDE w:val="0"/>
              <w:autoSpaceDN w:val="0"/>
              <w:adjustRightInd w:val="0"/>
              <w:rPr>
                <w:rFonts w:asciiTheme="minorHAnsi" w:eastAsia="DejaVuSans" w:hAnsiTheme="minorHAnsi" w:cs="Calibri"/>
                <w:sz w:val="20"/>
                <w:szCs w:val="20"/>
              </w:rPr>
            </w:pPr>
            <w:r w:rsidRPr="00D0679E">
              <w:rPr>
                <w:rFonts w:asciiTheme="minorHAnsi" w:eastAsia="DejaVuSans" w:hAnsiTheme="minorHAnsi" w:cs="Calibri"/>
                <w:sz w:val="20"/>
                <w:szCs w:val="20"/>
              </w:rPr>
              <w:t>(zapis/odtwa</w:t>
            </w:r>
            <w:r w:rsidR="009A58EE">
              <w:rPr>
                <w:rFonts w:asciiTheme="minorHAnsi" w:eastAsia="DejaVuSans" w:hAnsiTheme="minorHAnsi" w:cs="Calibri"/>
                <w:sz w:val="20"/>
                <w:szCs w:val="20"/>
              </w:rPr>
              <w:t>r</w:t>
            </w:r>
            <w:r w:rsidRPr="00D0679E">
              <w:rPr>
                <w:rFonts w:asciiTheme="minorHAnsi" w:eastAsia="DejaVuSans" w:hAnsiTheme="minorHAnsi" w:cs="Calibri"/>
                <w:sz w:val="20"/>
                <w:szCs w:val="20"/>
              </w:rPr>
              <w:t>zanie/kasowanie) -</w:t>
            </w:r>
          </w:p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eastAsia="DejaVuSans" w:hAnsiTheme="minorHAnsi" w:cs="Calibri"/>
                <w:sz w:val="20"/>
                <w:szCs w:val="20"/>
              </w:rPr>
              <w:t>Pokaz slajdów (fotogafie)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13.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Waga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max 250g</w:t>
            </w:r>
          </w:p>
        </w:tc>
      </w:tr>
      <w:tr w:rsidR="00A7303C" w:rsidRPr="00D0679E" w:rsidTr="00501538">
        <w:trPr>
          <w:trHeight w:val="284"/>
        </w:trPr>
        <w:tc>
          <w:tcPr>
            <w:tcW w:w="242" w:type="pct"/>
          </w:tcPr>
          <w:p w:rsidR="00A7303C" w:rsidRPr="00D0679E" w:rsidRDefault="00A7303C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</w:rPr>
              <w:t>14.</w:t>
            </w:r>
          </w:p>
        </w:tc>
        <w:tc>
          <w:tcPr>
            <w:tcW w:w="1153" w:type="pct"/>
            <w:vAlign w:val="bottom"/>
          </w:tcPr>
          <w:p w:rsidR="00A7303C" w:rsidRPr="00D0679E" w:rsidRDefault="00A7303C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000000"/>
                <w:sz w:val="20"/>
                <w:szCs w:val="20"/>
              </w:rPr>
              <w:t>Wyposażenie dodatkowe</w:t>
            </w:r>
          </w:p>
        </w:tc>
        <w:tc>
          <w:tcPr>
            <w:tcW w:w="3605" w:type="pct"/>
            <w:vAlign w:val="bottom"/>
          </w:tcPr>
          <w:p w:rsidR="00A7303C" w:rsidRDefault="001B2362" w:rsidP="0023370F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000000"/>
                <w:sz w:val="20"/>
                <w:szCs w:val="20"/>
              </w:rPr>
              <w:t>Statyw</w:t>
            </w:r>
            <w:r w:rsidR="0023370F">
              <w:rPr>
                <w:rFonts w:asciiTheme="minorHAnsi" w:hAnsiTheme="minorHAnsi" w:cs="Calibri"/>
                <w:color w:val="000000"/>
                <w:sz w:val="20"/>
                <w:szCs w:val="20"/>
              </w:rPr>
              <w:t>, max.  wysokość  robocza  do 100cm  , waga max 0,8 kg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A7303C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</w:t>
            </w:r>
            <w:r w:rsidR="00A7303C">
              <w:rPr>
                <w:rFonts w:asciiTheme="minorHAnsi" w:hAnsiTheme="minorHAnsi" w:cs="Calibri"/>
                <w:bCs/>
                <w:sz w:val="20"/>
                <w:szCs w:val="20"/>
              </w:rPr>
              <w:t>5</w:t>
            </w: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Gwarancja </w:t>
            </w:r>
          </w:p>
        </w:tc>
        <w:tc>
          <w:tcPr>
            <w:tcW w:w="3605" w:type="pct"/>
            <w:vAlign w:val="bottom"/>
          </w:tcPr>
          <w:p w:rsidR="00632070" w:rsidRPr="00D0679E" w:rsidRDefault="009A58EE" w:rsidP="009A58EE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Min. 2 lata </w:t>
            </w:r>
            <w:r w:rsidR="00632070"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632070" w:rsidRDefault="00632070" w:rsidP="00632070">
      <w:pPr>
        <w:tabs>
          <w:tab w:val="num" w:pos="0"/>
        </w:tabs>
        <w:ind w:right="-58"/>
        <w:rPr>
          <w:rFonts w:asciiTheme="minorHAnsi" w:hAnsiTheme="minorHAnsi"/>
          <w:b/>
          <w:sz w:val="20"/>
          <w:szCs w:val="20"/>
        </w:rPr>
      </w:pPr>
    </w:p>
    <w:p w:rsidR="009A58EE" w:rsidRDefault="009A58EE" w:rsidP="00632070">
      <w:pPr>
        <w:tabs>
          <w:tab w:val="num" w:pos="0"/>
        </w:tabs>
        <w:ind w:right="-58"/>
        <w:rPr>
          <w:rFonts w:asciiTheme="minorHAnsi" w:hAnsiTheme="minorHAnsi"/>
          <w:b/>
          <w:sz w:val="20"/>
          <w:szCs w:val="20"/>
        </w:rPr>
      </w:pPr>
    </w:p>
    <w:p w:rsidR="009A58EE" w:rsidRDefault="009A58EE" w:rsidP="00632070">
      <w:pPr>
        <w:tabs>
          <w:tab w:val="num" w:pos="0"/>
        </w:tabs>
        <w:ind w:right="-58"/>
        <w:rPr>
          <w:rFonts w:asciiTheme="minorHAnsi" w:hAnsiTheme="minorHAnsi"/>
          <w:b/>
          <w:sz w:val="20"/>
          <w:szCs w:val="20"/>
        </w:rPr>
      </w:pPr>
    </w:p>
    <w:p w:rsidR="009A58EE" w:rsidRPr="00D0679E" w:rsidRDefault="009A58EE" w:rsidP="00632070">
      <w:pPr>
        <w:tabs>
          <w:tab w:val="num" w:pos="0"/>
        </w:tabs>
        <w:ind w:right="-58"/>
        <w:rPr>
          <w:rFonts w:asciiTheme="minorHAnsi" w:hAnsiTheme="minorHAnsi"/>
          <w:b/>
          <w:sz w:val="20"/>
          <w:szCs w:val="20"/>
        </w:rPr>
      </w:pPr>
    </w:p>
    <w:p w:rsidR="009A58EE" w:rsidRPr="0023370F" w:rsidRDefault="009A58EE" w:rsidP="00632070">
      <w:pPr>
        <w:jc w:val="both"/>
        <w:rPr>
          <w:rFonts w:asciiTheme="minorHAnsi" w:hAnsiTheme="minorHAnsi"/>
          <w:b/>
        </w:rPr>
      </w:pPr>
      <w:r w:rsidRPr="009A58EE">
        <w:rPr>
          <w:rFonts w:asciiTheme="minorHAnsi" w:hAnsiTheme="minorHAnsi"/>
          <w:b/>
        </w:rPr>
        <w:t>14. E</w:t>
      </w:r>
      <w:r w:rsidR="00632070" w:rsidRPr="009A58EE">
        <w:rPr>
          <w:rFonts w:asciiTheme="minorHAnsi" w:hAnsiTheme="minorHAnsi"/>
          <w:b/>
        </w:rPr>
        <w:t xml:space="preserve">kran do </w:t>
      </w:r>
      <w:r w:rsidR="00A7303C">
        <w:rPr>
          <w:rFonts w:asciiTheme="minorHAnsi" w:hAnsiTheme="minorHAnsi"/>
          <w:b/>
        </w:rPr>
        <w:t>projektora</w:t>
      </w:r>
      <w:r w:rsidR="00632070" w:rsidRPr="009A58EE">
        <w:rPr>
          <w:rFonts w:asciiTheme="minorHAnsi" w:hAnsiTheme="minorHAnsi"/>
          <w:b/>
        </w:rPr>
        <w:t xml:space="preserve"> multimedialnego </w:t>
      </w:r>
      <w:r w:rsidRPr="009A58EE">
        <w:rPr>
          <w:rFonts w:asciiTheme="minorHAnsi" w:hAnsiTheme="minorHAnsi"/>
          <w:b/>
        </w:rPr>
        <w:t xml:space="preserve">– 3 szt </w:t>
      </w:r>
    </w:p>
    <w:p w:rsidR="009A58EE" w:rsidRPr="00D0679E" w:rsidRDefault="009A58EE" w:rsidP="00632070">
      <w:pPr>
        <w:jc w:val="both"/>
        <w:rPr>
          <w:rFonts w:asciiTheme="minorHAnsi" w:hAnsiTheme="minorHAnsi"/>
          <w:b/>
          <w:sz w:val="20"/>
          <w:szCs w:val="20"/>
        </w:rPr>
      </w:pPr>
    </w:p>
    <w:tbl>
      <w:tblPr>
        <w:tblW w:w="4937" w:type="pct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7"/>
        <w:gridCol w:w="2321"/>
        <w:gridCol w:w="7258"/>
      </w:tblGrid>
      <w:tr w:rsidR="00632070" w:rsidRPr="00D0679E" w:rsidTr="00501538">
        <w:trPr>
          <w:trHeight w:val="284"/>
        </w:trPr>
        <w:tc>
          <w:tcPr>
            <w:tcW w:w="242" w:type="pct"/>
            <w:shd w:val="clear" w:color="auto" w:fill="D9D9D9"/>
            <w:vAlign w:val="center"/>
          </w:tcPr>
          <w:p w:rsidR="00632070" w:rsidRPr="00D0679E" w:rsidRDefault="00632070" w:rsidP="00501538">
            <w:pPr>
              <w:pStyle w:val="Tabelapozycja"/>
              <w:tabs>
                <w:tab w:val="num" w:pos="0"/>
              </w:tabs>
              <w:jc w:val="center"/>
              <w:rPr>
                <w:rFonts w:asciiTheme="minorHAnsi" w:eastAsia="Times New Roman" w:hAnsiTheme="minorHAnsi" w:cs="Calibri"/>
                <w:sz w:val="20"/>
                <w:lang w:eastAsia="en-US"/>
              </w:rPr>
            </w:pPr>
            <w:r w:rsidRPr="00D0679E">
              <w:rPr>
                <w:rFonts w:asciiTheme="minorHAnsi" w:eastAsia="Times New Roman" w:hAnsiTheme="minorHAnsi" w:cs="Calibri"/>
                <w:sz w:val="20"/>
                <w:lang w:eastAsia="en-US"/>
              </w:rPr>
              <w:t>Lp.</w:t>
            </w:r>
          </w:p>
        </w:tc>
        <w:tc>
          <w:tcPr>
            <w:tcW w:w="1153" w:type="pct"/>
            <w:shd w:val="clear" w:color="auto" w:fill="D9D9D9"/>
            <w:vAlign w:val="center"/>
          </w:tcPr>
          <w:p w:rsidR="00632070" w:rsidRPr="00D0679E" w:rsidRDefault="00632070" w:rsidP="00501538">
            <w:pPr>
              <w:tabs>
                <w:tab w:val="num" w:pos="0"/>
              </w:tabs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Nazwa komponentu</w:t>
            </w:r>
          </w:p>
        </w:tc>
        <w:tc>
          <w:tcPr>
            <w:tcW w:w="3605" w:type="pct"/>
            <w:shd w:val="clear" w:color="auto" w:fill="D9D9D9"/>
            <w:vAlign w:val="center"/>
          </w:tcPr>
          <w:p w:rsidR="00632070" w:rsidRPr="00D0679E" w:rsidRDefault="00632070" w:rsidP="00501538">
            <w:pPr>
              <w:tabs>
                <w:tab w:val="num" w:pos="0"/>
              </w:tabs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Wymagane minimalne parametry techniczne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Rozdzaj obsługi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Elektryczny, sterowanie ścienne i bezprzewod</w:t>
            </w:r>
            <w:r w:rsidR="00C36276">
              <w:rPr>
                <w:rFonts w:asciiTheme="minorHAnsi" w:hAnsiTheme="minorHAnsi" w:cs="Calibri"/>
                <w:color w:val="000000"/>
                <w:sz w:val="20"/>
                <w:szCs w:val="20"/>
              </w:rPr>
              <w:t>o</w:t>
            </w: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we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2.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Montaż ekranu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Ścienny, podwieszany, możliwość zabudowy w suficie podwieszanym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3.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Proporcje ekranu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16:10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4.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Wymiary obrazu</w:t>
            </w:r>
          </w:p>
        </w:tc>
        <w:tc>
          <w:tcPr>
            <w:tcW w:w="3605" w:type="pct"/>
            <w:vAlign w:val="bottom"/>
          </w:tcPr>
          <w:p w:rsidR="00632070" w:rsidRPr="00D0679E" w:rsidRDefault="00814217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Min. </w:t>
            </w:r>
            <w:r w:rsidR="00632070"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2350 x 1680 mm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5.</w:t>
            </w:r>
          </w:p>
        </w:tc>
        <w:tc>
          <w:tcPr>
            <w:tcW w:w="1153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Rodzaj powierzchni</w:t>
            </w:r>
          </w:p>
        </w:tc>
        <w:tc>
          <w:tcPr>
            <w:tcW w:w="3605" w:type="pct"/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>Matowa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  <w:tcBorders>
              <w:bottom w:val="single" w:sz="4" w:space="0" w:color="auto"/>
            </w:tcBorders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6.</w:t>
            </w:r>
          </w:p>
        </w:tc>
        <w:tc>
          <w:tcPr>
            <w:tcW w:w="1153" w:type="pct"/>
            <w:tcBorders>
              <w:bottom w:val="single" w:sz="4" w:space="0" w:color="auto"/>
            </w:tcBorders>
            <w:vAlign w:val="bottom"/>
          </w:tcPr>
          <w:p w:rsidR="00632070" w:rsidRPr="00D0679E" w:rsidRDefault="00632070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Gwarancja </w:t>
            </w:r>
          </w:p>
        </w:tc>
        <w:tc>
          <w:tcPr>
            <w:tcW w:w="3605" w:type="pct"/>
            <w:tcBorders>
              <w:bottom w:val="single" w:sz="4" w:space="0" w:color="auto"/>
            </w:tcBorders>
            <w:vAlign w:val="bottom"/>
          </w:tcPr>
          <w:p w:rsidR="00632070" w:rsidRPr="00D0679E" w:rsidRDefault="00C36276" w:rsidP="00501538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</w:rPr>
              <w:t>Min. 2 lata</w:t>
            </w:r>
          </w:p>
        </w:tc>
      </w:tr>
    </w:tbl>
    <w:p w:rsidR="00632070" w:rsidRPr="00D0679E" w:rsidRDefault="00632070" w:rsidP="00632070">
      <w:pPr>
        <w:tabs>
          <w:tab w:val="num" w:pos="0"/>
        </w:tabs>
        <w:ind w:right="-58"/>
        <w:rPr>
          <w:rFonts w:asciiTheme="minorHAnsi" w:hAnsiTheme="minorHAnsi"/>
          <w:b/>
          <w:sz w:val="20"/>
          <w:szCs w:val="20"/>
        </w:rPr>
      </w:pPr>
    </w:p>
    <w:p w:rsidR="009A58EE" w:rsidRDefault="009A58EE" w:rsidP="00632070">
      <w:pPr>
        <w:tabs>
          <w:tab w:val="num" w:pos="0"/>
        </w:tabs>
        <w:ind w:right="-58"/>
        <w:rPr>
          <w:rFonts w:asciiTheme="minorHAnsi" w:hAnsiTheme="minorHAnsi"/>
          <w:b/>
          <w:sz w:val="20"/>
          <w:szCs w:val="20"/>
        </w:rPr>
      </w:pPr>
    </w:p>
    <w:p w:rsidR="009A58EE" w:rsidRDefault="009A58EE" w:rsidP="00632070">
      <w:pPr>
        <w:tabs>
          <w:tab w:val="num" w:pos="0"/>
        </w:tabs>
        <w:ind w:right="-58"/>
        <w:rPr>
          <w:rFonts w:asciiTheme="minorHAnsi" w:hAnsiTheme="minorHAnsi"/>
          <w:b/>
        </w:rPr>
      </w:pPr>
    </w:p>
    <w:p w:rsidR="0023370F" w:rsidRPr="009A58EE" w:rsidRDefault="0023370F" w:rsidP="00632070">
      <w:pPr>
        <w:tabs>
          <w:tab w:val="num" w:pos="0"/>
        </w:tabs>
        <w:ind w:right="-58"/>
        <w:rPr>
          <w:rFonts w:asciiTheme="minorHAnsi" w:hAnsiTheme="minorHAnsi"/>
          <w:b/>
        </w:rPr>
      </w:pPr>
    </w:p>
    <w:p w:rsidR="00632070" w:rsidRPr="009A58EE" w:rsidRDefault="009A58EE" w:rsidP="00632070">
      <w:pPr>
        <w:tabs>
          <w:tab w:val="num" w:pos="0"/>
        </w:tabs>
        <w:ind w:right="-58"/>
        <w:rPr>
          <w:rFonts w:asciiTheme="minorHAnsi" w:hAnsiTheme="minorHAnsi"/>
          <w:b/>
        </w:rPr>
      </w:pPr>
      <w:r w:rsidRPr="009A58EE">
        <w:rPr>
          <w:rFonts w:asciiTheme="minorHAnsi" w:hAnsiTheme="minorHAnsi"/>
          <w:b/>
        </w:rPr>
        <w:t>15. O</w:t>
      </w:r>
      <w:r w:rsidR="00632070" w:rsidRPr="009A58EE">
        <w:rPr>
          <w:rFonts w:asciiTheme="minorHAnsi" w:hAnsiTheme="minorHAnsi"/>
          <w:b/>
        </w:rPr>
        <w:t xml:space="preserve">dtwarzacz </w:t>
      </w:r>
      <w:r w:rsidRPr="009A58EE">
        <w:rPr>
          <w:rFonts w:asciiTheme="minorHAnsi" w:hAnsiTheme="minorHAnsi"/>
          <w:b/>
        </w:rPr>
        <w:t xml:space="preserve">audio </w:t>
      </w:r>
      <w:r w:rsidR="00632070" w:rsidRPr="009A58EE">
        <w:rPr>
          <w:rFonts w:asciiTheme="minorHAnsi" w:hAnsiTheme="minorHAnsi"/>
          <w:b/>
        </w:rPr>
        <w:t xml:space="preserve">CD z głośnikami </w:t>
      </w:r>
      <w:r w:rsidRPr="009A58EE">
        <w:rPr>
          <w:rFonts w:asciiTheme="minorHAnsi" w:hAnsiTheme="minorHAnsi"/>
          <w:b/>
        </w:rPr>
        <w:t>-  1 szt</w:t>
      </w:r>
    </w:p>
    <w:p w:rsidR="00632070" w:rsidRPr="00D0679E" w:rsidRDefault="00632070" w:rsidP="00632070">
      <w:pPr>
        <w:jc w:val="both"/>
        <w:rPr>
          <w:rFonts w:asciiTheme="minorHAnsi" w:hAnsiTheme="minorHAnsi"/>
          <w:color w:val="FF0000"/>
          <w:sz w:val="20"/>
          <w:szCs w:val="20"/>
        </w:rPr>
      </w:pPr>
    </w:p>
    <w:tbl>
      <w:tblPr>
        <w:tblW w:w="4937" w:type="pct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7"/>
        <w:gridCol w:w="2321"/>
        <w:gridCol w:w="7258"/>
      </w:tblGrid>
      <w:tr w:rsidR="00632070" w:rsidRPr="00D0679E" w:rsidTr="00501538">
        <w:trPr>
          <w:trHeight w:val="284"/>
        </w:trPr>
        <w:tc>
          <w:tcPr>
            <w:tcW w:w="242" w:type="pct"/>
            <w:shd w:val="clear" w:color="auto" w:fill="D9D9D9"/>
            <w:vAlign w:val="center"/>
          </w:tcPr>
          <w:p w:rsidR="00632070" w:rsidRPr="00D0679E" w:rsidRDefault="00632070" w:rsidP="00501538">
            <w:pPr>
              <w:pStyle w:val="Tabelapozycja"/>
              <w:tabs>
                <w:tab w:val="num" w:pos="0"/>
              </w:tabs>
              <w:jc w:val="center"/>
              <w:rPr>
                <w:rFonts w:asciiTheme="minorHAnsi" w:eastAsia="Times New Roman" w:hAnsiTheme="minorHAnsi" w:cs="Calibri"/>
                <w:sz w:val="20"/>
                <w:lang w:eastAsia="en-US"/>
              </w:rPr>
            </w:pPr>
            <w:r w:rsidRPr="00D0679E">
              <w:rPr>
                <w:rFonts w:asciiTheme="minorHAnsi" w:eastAsia="Times New Roman" w:hAnsiTheme="minorHAnsi" w:cs="Calibri"/>
                <w:sz w:val="20"/>
                <w:lang w:eastAsia="en-US"/>
              </w:rPr>
              <w:t>Lp.</w:t>
            </w:r>
          </w:p>
        </w:tc>
        <w:tc>
          <w:tcPr>
            <w:tcW w:w="1153" w:type="pct"/>
            <w:shd w:val="clear" w:color="auto" w:fill="D9D9D9"/>
            <w:vAlign w:val="center"/>
          </w:tcPr>
          <w:p w:rsidR="00632070" w:rsidRPr="00D0679E" w:rsidRDefault="00632070" w:rsidP="00501538">
            <w:pPr>
              <w:tabs>
                <w:tab w:val="num" w:pos="0"/>
              </w:tabs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Nazwa komponentu</w:t>
            </w:r>
          </w:p>
        </w:tc>
        <w:tc>
          <w:tcPr>
            <w:tcW w:w="3605" w:type="pct"/>
            <w:shd w:val="clear" w:color="auto" w:fill="D9D9D9"/>
            <w:vAlign w:val="center"/>
          </w:tcPr>
          <w:p w:rsidR="00632070" w:rsidRPr="00D0679E" w:rsidRDefault="00632070" w:rsidP="00501538">
            <w:pPr>
              <w:tabs>
                <w:tab w:val="num" w:pos="0"/>
              </w:tabs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Wymagane minimalne parametry techniczne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1.</w:t>
            </w:r>
          </w:p>
        </w:tc>
        <w:tc>
          <w:tcPr>
            <w:tcW w:w="1153" w:type="pct"/>
          </w:tcPr>
          <w:p w:rsidR="00632070" w:rsidRPr="00D0679E" w:rsidRDefault="00632070" w:rsidP="00501538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Typ </w:t>
            </w:r>
          </w:p>
        </w:tc>
        <w:tc>
          <w:tcPr>
            <w:tcW w:w="3605" w:type="pct"/>
          </w:tcPr>
          <w:p w:rsidR="00632070" w:rsidRPr="00D0679E" w:rsidRDefault="00632070" w:rsidP="00501538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mikrowieża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2.</w:t>
            </w:r>
          </w:p>
        </w:tc>
        <w:tc>
          <w:tcPr>
            <w:tcW w:w="1153" w:type="pct"/>
          </w:tcPr>
          <w:p w:rsidR="00632070" w:rsidRPr="00D0679E" w:rsidRDefault="00632070" w:rsidP="00501538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Moc głośników </w:t>
            </w:r>
          </w:p>
        </w:tc>
        <w:tc>
          <w:tcPr>
            <w:tcW w:w="3605" w:type="pct"/>
          </w:tcPr>
          <w:p w:rsidR="00632070" w:rsidRPr="00D0679E" w:rsidRDefault="00632070" w:rsidP="00501538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Min 10 W</w:t>
            </w:r>
            <w:r w:rsidR="009A58EE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 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3.</w:t>
            </w:r>
          </w:p>
        </w:tc>
        <w:tc>
          <w:tcPr>
            <w:tcW w:w="1153" w:type="pct"/>
          </w:tcPr>
          <w:p w:rsidR="00632070" w:rsidRPr="00D0679E" w:rsidRDefault="00632070" w:rsidP="00501538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Funkcje</w:t>
            </w:r>
          </w:p>
        </w:tc>
        <w:tc>
          <w:tcPr>
            <w:tcW w:w="3605" w:type="pct"/>
          </w:tcPr>
          <w:p w:rsidR="00632070" w:rsidRPr="00D0679E" w:rsidRDefault="00632070" w:rsidP="00501538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Tuner FM, odtwarzacz CD, odtwarzacz MP3,WMA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4.</w:t>
            </w:r>
          </w:p>
        </w:tc>
        <w:tc>
          <w:tcPr>
            <w:tcW w:w="1153" w:type="pct"/>
          </w:tcPr>
          <w:p w:rsidR="00632070" w:rsidRPr="00D0679E" w:rsidRDefault="00632070" w:rsidP="00501538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Złącza</w:t>
            </w:r>
          </w:p>
        </w:tc>
        <w:tc>
          <w:tcPr>
            <w:tcW w:w="3605" w:type="pct"/>
          </w:tcPr>
          <w:p w:rsidR="00632070" w:rsidRPr="00D0679E" w:rsidRDefault="00632070" w:rsidP="00501538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USB 2,0 x 1 , AUX, 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5.</w:t>
            </w:r>
          </w:p>
        </w:tc>
        <w:tc>
          <w:tcPr>
            <w:tcW w:w="1153" w:type="pct"/>
          </w:tcPr>
          <w:p w:rsidR="00632070" w:rsidRPr="00D0679E" w:rsidRDefault="00632070" w:rsidP="00501538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Parametry</w:t>
            </w:r>
          </w:p>
        </w:tc>
        <w:tc>
          <w:tcPr>
            <w:tcW w:w="3605" w:type="pct"/>
          </w:tcPr>
          <w:p w:rsidR="00632070" w:rsidRPr="00D0679E" w:rsidRDefault="00632070" w:rsidP="00501538">
            <w:pPr>
              <w:autoSpaceDE w:val="0"/>
              <w:autoSpaceDN w:val="0"/>
              <w:adjustRightInd w:val="0"/>
              <w:rPr>
                <w:rFonts w:asciiTheme="minorHAnsi" w:eastAsia="DejaVuSans" w:hAnsiTheme="minorHAnsi" w:cs="Calibri"/>
                <w:sz w:val="20"/>
                <w:szCs w:val="20"/>
              </w:rPr>
            </w:pPr>
            <w:r w:rsidRPr="00D0679E">
              <w:rPr>
                <w:rFonts w:asciiTheme="minorHAnsi" w:eastAsia="DejaVuSans" w:hAnsiTheme="minorHAnsi" w:cs="Calibri"/>
                <w:sz w:val="20"/>
                <w:szCs w:val="20"/>
              </w:rPr>
              <w:t>Złącze USB do podłączenia medium pamięci (max. 32 GB) -wyświetlacz L</w:t>
            </w:r>
            <w:r w:rsidR="0054560F">
              <w:rPr>
                <w:rFonts w:asciiTheme="minorHAnsi" w:eastAsia="DejaVuSans" w:hAnsiTheme="minorHAnsi" w:cs="Calibri"/>
                <w:sz w:val="20"/>
                <w:szCs w:val="20"/>
              </w:rPr>
              <w:t>C</w:t>
            </w:r>
            <w:r w:rsidRPr="00D0679E">
              <w:rPr>
                <w:rFonts w:asciiTheme="minorHAnsi" w:eastAsia="DejaVuSans" w:hAnsiTheme="minorHAnsi" w:cs="Calibri"/>
                <w:sz w:val="20"/>
                <w:szCs w:val="20"/>
              </w:rPr>
              <w:t>D -</w:t>
            </w:r>
          </w:p>
          <w:p w:rsidR="00632070" w:rsidRPr="00D0679E" w:rsidRDefault="00632070" w:rsidP="009A58EE">
            <w:pPr>
              <w:autoSpaceDE w:val="0"/>
              <w:autoSpaceDN w:val="0"/>
              <w:adjustRightInd w:val="0"/>
              <w:rPr>
                <w:rFonts w:asciiTheme="minorHAnsi" w:eastAsia="DejaVuSans" w:hAnsiTheme="minorHAnsi" w:cs="Calibri"/>
                <w:sz w:val="20"/>
                <w:szCs w:val="20"/>
              </w:rPr>
            </w:pPr>
            <w:r w:rsidRPr="00D0679E">
              <w:rPr>
                <w:rFonts w:asciiTheme="minorHAnsi" w:eastAsia="DejaVuSans" w:hAnsiTheme="minorHAnsi" w:cs="Calibri"/>
                <w:sz w:val="20"/>
                <w:szCs w:val="20"/>
              </w:rPr>
              <w:t>Tune</w:t>
            </w:r>
            <w:r w:rsidR="009A58EE">
              <w:rPr>
                <w:rFonts w:asciiTheme="minorHAnsi" w:eastAsia="DejaVuSans" w:hAnsiTheme="minorHAnsi" w:cs="Calibri"/>
                <w:sz w:val="20"/>
                <w:szCs w:val="20"/>
              </w:rPr>
              <w:t>r</w:t>
            </w:r>
            <w:r w:rsidRPr="00D0679E">
              <w:rPr>
                <w:rFonts w:asciiTheme="minorHAnsi" w:eastAsia="DejaVuSans" w:hAnsiTheme="minorHAnsi" w:cs="Calibri"/>
                <w:sz w:val="20"/>
                <w:szCs w:val="20"/>
              </w:rPr>
              <w:t xml:space="preserve"> FM: CYFROWY - Ustawienie basów i wysokich tonów - Zdalne ste</w:t>
            </w:r>
            <w:r w:rsidR="009A58EE">
              <w:rPr>
                <w:rFonts w:asciiTheme="minorHAnsi" w:eastAsia="DejaVuSans" w:hAnsiTheme="minorHAnsi" w:cs="Calibri"/>
                <w:sz w:val="20"/>
                <w:szCs w:val="20"/>
              </w:rPr>
              <w:t>r</w:t>
            </w:r>
            <w:r w:rsidRPr="00D0679E">
              <w:rPr>
                <w:rFonts w:asciiTheme="minorHAnsi" w:eastAsia="DejaVuSans" w:hAnsiTheme="minorHAnsi" w:cs="Calibri"/>
                <w:sz w:val="20"/>
                <w:szCs w:val="20"/>
              </w:rPr>
              <w:t>owanie</w:t>
            </w:r>
          </w:p>
        </w:tc>
      </w:tr>
      <w:tr w:rsidR="00632070" w:rsidRPr="00D0679E" w:rsidTr="00501538">
        <w:trPr>
          <w:trHeight w:val="284"/>
        </w:trPr>
        <w:tc>
          <w:tcPr>
            <w:tcW w:w="242" w:type="pct"/>
          </w:tcPr>
          <w:p w:rsidR="00632070" w:rsidRPr="00D0679E" w:rsidRDefault="00632070" w:rsidP="00501538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6.</w:t>
            </w:r>
          </w:p>
        </w:tc>
        <w:tc>
          <w:tcPr>
            <w:tcW w:w="1153" w:type="pct"/>
          </w:tcPr>
          <w:p w:rsidR="00632070" w:rsidRPr="00D0679E" w:rsidRDefault="00632070" w:rsidP="00501538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Gwarancja</w:t>
            </w:r>
          </w:p>
        </w:tc>
        <w:tc>
          <w:tcPr>
            <w:tcW w:w="3605" w:type="pct"/>
          </w:tcPr>
          <w:p w:rsidR="00632070" w:rsidRPr="00D0679E" w:rsidRDefault="009A58EE" w:rsidP="009A58EE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</w:rPr>
              <w:t>Min. 2 lata</w:t>
            </w:r>
          </w:p>
        </w:tc>
      </w:tr>
    </w:tbl>
    <w:p w:rsidR="00632070" w:rsidRPr="00D0679E" w:rsidRDefault="00632070" w:rsidP="00632070">
      <w:pPr>
        <w:jc w:val="both"/>
        <w:rPr>
          <w:rFonts w:asciiTheme="minorHAnsi" w:hAnsiTheme="minorHAnsi"/>
          <w:b/>
          <w:sz w:val="20"/>
          <w:szCs w:val="20"/>
        </w:rPr>
      </w:pPr>
    </w:p>
    <w:p w:rsidR="00C145C8" w:rsidRPr="00D0679E" w:rsidRDefault="00C145C8" w:rsidP="00B06DBA">
      <w:pPr>
        <w:autoSpaceDE w:val="0"/>
        <w:autoSpaceDN w:val="0"/>
        <w:adjustRightInd w:val="0"/>
        <w:rPr>
          <w:rFonts w:asciiTheme="minorHAnsi" w:hAnsiTheme="minorHAnsi" w:cs="Arial"/>
          <w:b/>
          <w:sz w:val="20"/>
          <w:szCs w:val="20"/>
        </w:rPr>
      </w:pPr>
    </w:p>
    <w:p w:rsidR="00C145C8" w:rsidRPr="00D0679E" w:rsidRDefault="00C145C8" w:rsidP="00B06DBA">
      <w:pPr>
        <w:autoSpaceDE w:val="0"/>
        <w:autoSpaceDN w:val="0"/>
        <w:adjustRightInd w:val="0"/>
        <w:rPr>
          <w:rFonts w:asciiTheme="minorHAnsi" w:hAnsiTheme="minorHAnsi" w:cs="Arial"/>
          <w:b/>
          <w:sz w:val="20"/>
          <w:szCs w:val="20"/>
        </w:rPr>
      </w:pPr>
    </w:p>
    <w:p w:rsidR="00C145C8" w:rsidRPr="00D0679E" w:rsidRDefault="00C145C8" w:rsidP="00B06DBA">
      <w:pPr>
        <w:autoSpaceDE w:val="0"/>
        <w:autoSpaceDN w:val="0"/>
        <w:adjustRightInd w:val="0"/>
        <w:rPr>
          <w:rFonts w:asciiTheme="minorHAnsi" w:hAnsiTheme="minorHAnsi" w:cs="Arial"/>
          <w:b/>
          <w:sz w:val="20"/>
          <w:szCs w:val="20"/>
        </w:rPr>
      </w:pPr>
    </w:p>
    <w:p w:rsidR="00C145C8" w:rsidRPr="00D0679E" w:rsidRDefault="00C145C8" w:rsidP="00B06DBA">
      <w:pPr>
        <w:autoSpaceDE w:val="0"/>
        <w:autoSpaceDN w:val="0"/>
        <w:adjustRightInd w:val="0"/>
        <w:rPr>
          <w:rFonts w:asciiTheme="minorHAnsi" w:hAnsiTheme="minorHAnsi" w:cs="Arial"/>
          <w:b/>
          <w:sz w:val="20"/>
          <w:szCs w:val="20"/>
        </w:rPr>
      </w:pPr>
    </w:p>
    <w:p w:rsidR="00C145C8" w:rsidRDefault="00CA177E" w:rsidP="00B06DBA">
      <w:pPr>
        <w:autoSpaceDE w:val="0"/>
        <w:autoSpaceDN w:val="0"/>
        <w:adjustRightInd w:val="0"/>
        <w:rPr>
          <w:rFonts w:asciiTheme="minorHAnsi" w:hAnsiTheme="minorHAnsi" w:cs="Arial"/>
          <w:b/>
        </w:rPr>
      </w:pPr>
      <w:r w:rsidRPr="00CA177E">
        <w:rPr>
          <w:rFonts w:asciiTheme="minorHAnsi" w:hAnsiTheme="minorHAnsi" w:cs="Arial"/>
          <w:b/>
        </w:rPr>
        <w:t>16. Okablowanie strukturalne</w:t>
      </w:r>
      <w:r>
        <w:rPr>
          <w:rFonts w:asciiTheme="minorHAnsi" w:hAnsiTheme="minorHAnsi" w:cs="Arial"/>
          <w:b/>
        </w:rPr>
        <w:t xml:space="preserve"> – 1 kpl.</w:t>
      </w:r>
    </w:p>
    <w:p w:rsidR="009F5E9E" w:rsidRDefault="009F5E9E" w:rsidP="00B06DBA">
      <w:pPr>
        <w:autoSpaceDE w:val="0"/>
        <w:autoSpaceDN w:val="0"/>
        <w:adjustRightInd w:val="0"/>
        <w:rPr>
          <w:rFonts w:asciiTheme="minorHAnsi" w:hAnsiTheme="minorHAnsi" w:cs="Arial"/>
          <w:b/>
        </w:rPr>
      </w:pPr>
    </w:p>
    <w:p w:rsidR="009F5E9E" w:rsidRPr="002D56AA" w:rsidRDefault="009F5E9E" w:rsidP="00B06DBA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  <w:r w:rsidRPr="002D56AA">
        <w:rPr>
          <w:rFonts w:asciiTheme="minorHAnsi" w:hAnsiTheme="minorHAnsi" w:cs="Arial"/>
          <w:sz w:val="22"/>
          <w:szCs w:val="22"/>
        </w:rPr>
        <w:t>Kabel sieciowy UTP ty</w:t>
      </w:r>
      <w:r w:rsidR="00D56B73" w:rsidRPr="002D56AA">
        <w:rPr>
          <w:rFonts w:asciiTheme="minorHAnsi" w:hAnsiTheme="minorHAnsi" w:cs="Arial"/>
          <w:sz w:val="22"/>
          <w:szCs w:val="22"/>
        </w:rPr>
        <w:t>pu skrętka, k</w:t>
      </w:r>
      <w:r w:rsidR="00F65A08" w:rsidRPr="002D56AA">
        <w:rPr>
          <w:rFonts w:asciiTheme="minorHAnsi" w:hAnsiTheme="minorHAnsi" w:cs="Arial"/>
          <w:sz w:val="22"/>
          <w:szCs w:val="22"/>
        </w:rPr>
        <w:t>at. 6</w:t>
      </w:r>
      <w:r w:rsidR="00AE05B7" w:rsidRPr="002D56AA">
        <w:rPr>
          <w:rFonts w:asciiTheme="minorHAnsi" w:hAnsiTheme="minorHAnsi" w:cs="Arial"/>
          <w:sz w:val="22"/>
          <w:szCs w:val="22"/>
        </w:rPr>
        <w:t xml:space="preserve"> dł. 5</w:t>
      </w:r>
      <w:r w:rsidRPr="002D56AA">
        <w:rPr>
          <w:rFonts w:asciiTheme="minorHAnsi" w:hAnsiTheme="minorHAnsi" w:cs="Arial"/>
          <w:sz w:val="22"/>
          <w:szCs w:val="22"/>
        </w:rPr>
        <w:t xml:space="preserve"> m – 20 szt.</w:t>
      </w:r>
    </w:p>
    <w:p w:rsidR="00CA4334" w:rsidRPr="002D56AA" w:rsidRDefault="00CA4334" w:rsidP="00B06DBA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</w:p>
    <w:tbl>
      <w:tblPr>
        <w:tblW w:w="4937" w:type="pct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7"/>
        <w:gridCol w:w="2321"/>
        <w:gridCol w:w="7258"/>
      </w:tblGrid>
      <w:tr w:rsidR="00CA4334" w:rsidRPr="00D0679E" w:rsidTr="00CA4334">
        <w:trPr>
          <w:trHeight w:val="284"/>
        </w:trPr>
        <w:tc>
          <w:tcPr>
            <w:tcW w:w="242" w:type="pct"/>
            <w:shd w:val="clear" w:color="auto" w:fill="D9D9D9"/>
            <w:vAlign w:val="center"/>
          </w:tcPr>
          <w:p w:rsidR="00CA4334" w:rsidRPr="00D0679E" w:rsidRDefault="00CA4334" w:rsidP="00CA4334">
            <w:pPr>
              <w:pStyle w:val="Tabelapozycja"/>
              <w:tabs>
                <w:tab w:val="num" w:pos="0"/>
              </w:tabs>
              <w:jc w:val="center"/>
              <w:rPr>
                <w:rFonts w:asciiTheme="minorHAnsi" w:eastAsia="Times New Roman" w:hAnsiTheme="minorHAnsi" w:cs="Calibri"/>
                <w:sz w:val="20"/>
                <w:lang w:eastAsia="en-US"/>
              </w:rPr>
            </w:pPr>
            <w:r w:rsidRPr="00D0679E">
              <w:rPr>
                <w:rFonts w:asciiTheme="minorHAnsi" w:eastAsia="Times New Roman" w:hAnsiTheme="minorHAnsi" w:cs="Calibri"/>
                <w:sz w:val="20"/>
                <w:lang w:eastAsia="en-US"/>
              </w:rPr>
              <w:t>Lp.</w:t>
            </w:r>
          </w:p>
        </w:tc>
        <w:tc>
          <w:tcPr>
            <w:tcW w:w="1153" w:type="pct"/>
            <w:shd w:val="clear" w:color="auto" w:fill="D9D9D9"/>
            <w:vAlign w:val="center"/>
          </w:tcPr>
          <w:p w:rsidR="00CA4334" w:rsidRPr="00D0679E" w:rsidRDefault="00CA4334" w:rsidP="00CA4334">
            <w:pPr>
              <w:tabs>
                <w:tab w:val="num" w:pos="0"/>
              </w:tabs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Nazwa komponentu</w:t>
            </w:r>
          </w:p>
        </w:tc>
        <w:tc>
          <w:tcPr>
            <w:tcW w:w="3605" w:type="pct"/>
            <w:shd w:val="clear" w:color="auto" w:fill="D9D9D9"/>
            <w:vAlign w:val="center"/>
          </w:tcPr>
          <w:p w:rsidR="00CA4334" w:rsidRPr="00D0679E" w:rsidRDefault="00CA4334" w:rsidP="00CA4334">
            <w:pPr>
              <w:tabs>
                <w:tab w:val="num" w:pos="0"/>
              </w:tabs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sz w:val="20"/>
                <w:szCs w:val="20"/>
              </w:rPr>
              <w:t>Wymagane minimalne parametry techniczne</w:t>
            </w:r>
          </w:p>
        </w:tc>
      </w:tr>
      <w:tr w:rsidR="00CA4334" w:rsidRPr="00D0679E" w:rsidTr="00CA4334">
        <w:trPr>
          <w:trHeight w:val="284"/>
        </w:trPr>
        <w:tc>
          <w:tcPr>
            <w:tcW w:w="242" w:type="pct"/>
          </w:tcPr>
          <w:p w:rsidR="00CA4334" w:rsidRPr="00D0679E" w:rsidRDefault="00CA4334" w:rsidP="00CA4334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1.</w:t>
            </w:r>
          </w:p>
        </w:tc>
        <w:tc>
          <w:tcPr>
            <w:tcW w:w="1153" w:type="pct"/>
          </w:tcPr>
          <w:p w:rsidR="00CA4334" w:rsidRPr="00D0679E" w:rsidRDefault="00F65A08" w:rsidP="00CA4334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</w:rPr>
              <w:t xml:space="preserve">Parametry </w:t>
            </w:r>
          </w:p>
        </w:tc>
        <w:tc>
          <w:tcPr>
            <w:tcW w:w="3605" w:type="pct"/>
          </w:tcPr>
          <w:p w:rsidR="00CA4334" w:rsidRPr="00D0679E" w:rsidRDefault="00F65A08" w:rsidP="00CA4334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</w:rPr>
              <w:t>Kabel RJ45, wtyki: 2 x RJ45, osłona wtyku zalewana, typ połączenia prosty, izolacja i powłoka zew.: płaszcz LSZH</w:t>
            </w:r>
          </w:p>
        </w:tc>
      </w:tr>
      <w:tr w:rsidR="00CA4334" w:rsidRPr="00D0679E" w:rsidTr="00CA4334">
        <w:trPr>
          <w:trHeight w:val="284"/>
        </w:trPr>
        <w:tc>
          <w:tcPr>
            <w:tcW w:w="242" w:type="pct"/>
          </w:tcPr>
          <w:p w:rsidR="00CA4334" w:rsidRPr="00D0679E" w:rsidRDefault="00CA4334" w:rsidP="00CA4334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6.</w:t>
            </w:r>
          </w:p>
        </w:tc>
        <w:tc>
          <w:tcPr>
            <w:tcW w:w="1153" w:type="pct"/>
          </w:tcPr>
          <w:p w:rsidR="00CA4334" w:rsidRPr="00D0679E" w:rsidRDefault="00CA4334" w:rsidP="00CA4334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D0679E">
              <w:rPr>
                <w:rFonts w:asciiTheme="minorHAnsi" w:hAnsiTheme="minorHAnsi" w:cs="Calibri"/>
                <w:bCs/>
                <w:sz w:val="20"/>
                <w:szCs w:val="20"/>
              </w:rPr>
              <w:t>Gwarancja</w:t>
            </w:r>
          </w:p>
        </w:tc>
        <w:tc>
          <w:tcPr>
            <w:tcW w:w="3605" w:type="pct"/>
          </w:tcPr>
          <w:p w:rsidR="00CA4334" w:rsidRPr="00D0679E" w:rsidRDefault="00CA4334" w:rsidP="00CA4334">
            <w:pPr>
              <w:tabs>
                <w:tab w:val="num" w:pos="0"/>
              </w:tabs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</w:rPr>
              <w:t>Min. 2 lata</w:t>
            </w:r>
          </w:p>
        </w:tc>
      </w:tr>
    </w:tbl>
    <w:p w:rsidR="00CA4334" w:rsidRPr="007B20A9" w:rsidRDefault="00CA4334" w:rsidP="00B06DBA">
      <w:pPr>
        <w:autoSpaceDE w:val="0"/>
        <w:autoSpaceDN w:val="0"/>
        <w:adjustRightInd w:val="0"/>
        <w:rPr>
          <w:rFonts w:asciiTheme="minorHAnsi" w:hAnsiTheme="minorHAnsi" w:cs="Arial"/>
        </w:rPr>
      </w:pPr>
    </w:p>
    <w:sectPr w:rsidR="00CA4334" w:rsidRPr="007B20A9" w:rsidSect="004035F8">
      <w:headerReference w:type="default" r:id="rId9"/>
      <w:footerReference w:type="default" r:id="rId10"/>
      <w:pgSz w:w="11906" w:h="16838"/>
      <w:pgMar w:top="2008" w:right="720" w:bottom="284" w:left="1134" w:header="708" w:footer="3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104" w:rsidRDefault="009D5104" w:rsidP="005132B7">
      <w:r>
        <w:separator/>
      </w:r>
    </w:p>
  </w:endnote>
  <w:endnote w:type="continuationSeparator" w:id="0">
    <w:p w:rsidR="009D5104" w:rsidRDefault="009D5104" w:rsidP="00513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DejaVu Sans Condensed">
    <w:charset w:val="EE"/>
    <w:family w:val="swiss"/>
    <w:pitch w:val="variable"/>
    <w:sig w:usb0="E7002EFF" w:usb1="D200FDFF" w:usb2="0A246029" w:usb3="00000000" w:csb0="0000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DejaVuSans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395" w:rsidRDefault="006A2395" w:rsidP="00350643">
    <w:pPr>
      <w:pBdr>
        <w:bottom w:val="single" w:sz="4" w:space="1" w:color="auto"/>
      </w:pBdr>
      <w:tabs>
        <w:tab w:val="center" w:pos="4536"/>
        <w:tab w:val="right" w:pos="9072"/>
      </w:tabs>
      <w:rPr>
        <w:rFonts w:ascii="Calibri" w:eastAsia="Calibri" w:hAnsi="Calibri"/>
        <w:sz w:val="18"/>
        <w:szCs w:val="18"/>
      </w:rPr>
    </w:pPr>
  </w:p>
  <w:p w:rsidR="006A2395" w:rsidRPr="003A5CD4" w:rsidRDefault="006A2395" w:rsidP="001363EF">
    <w:pPr>
      <w:autoSpaceDE w:val="0"/>
      <w:autoSpaceDN w:val="0"/>
      <w:adjustRightInd w:val="0"/>
      <w:rPr>
        <w:rFonts w:ascii="Arial Narrow" w:hAnsi="Arial Narrow"/>
        <w:bCs/>
        <w:sz w:val="16"/>
        <w:szCs w:val="16"/>
      </w:rPr>
    </w:pPr>
    <w:r w:rsidRPr="003A5CD4">
      <w:rPr>
        <w:sz w:val="16"/>
        <w:szCs w:val="16"/>
      </w:rPr>
      <w:t xml:space="preserve">Projekt „ </w:t>
    </w:r>
    <w:r w:rsidRPr="003A5CD4">
      <w:rPr>
        <w:rFonts w:asciiTheme="minorHAnsi" w:hAnsiTheme="minorHAnsi"/>
        <w:bCs/>
        <w:sz w:val="16"/>
        <w:szCs w:val="16"/>
      </w:rPr>
      <w:t>OMNIBUS – kompleksowy program rozwoju szkoły”.</w:t>
    </w:r>
    <w:r w:rsidRPr="003A5CD4">
      <w:rPr>
        <w:rFonts w:asciiTheme="minorHAnsi" w:hAnsiTheme="minorHAnsi"/>
        <w:i/>
        <w:sz w:val="16"/>
        <w:szCs w:val="16"/>
      </w:rPr>
      <w:t>”</w:t>
    </w:r>
    <w:r w:rsidRPr="003A5CD4">
      <w:rPr>
        <w:sz w:val="16"/>
        <w:szCs w:val="16"/>
      </w:rPr>
      <w:t xml:space="preserve">  współfinansowany przez Unię Europejską z Europejskiego Funduszu Społecznego  w ramach Regionalnego Programu Operacyjnego Województwa Podkarpackiego  na lata 2014-2020, Działanie 9.2  </w:t>
    </w:r>
    <w:r w:rsidRPr="003A5CD4">
      <w:rPr>
        <w:rFonts w:asciiTheme="minorHAnsi" w:hAnsiTheme="minorHAnsi"/>
        <w:bCs/>
        <w:sz w:val="16"/>
        <w:szCs w:val="16"/>
      </w:rPr>
      <w:t>Poprawa jakości kształcenia ogólnego</w:t>
    </w:r>
    <w:r w:rsidRPr="003A5CD4">
      <w:rPr>
        <w:rFonts w:ascii="Arial Narrow" w:hAnsi="Arial Narrow"/>
        <w:bCs/>
        <w:sz w:val="16"/>
        <w:szCs w:val="16"/>
      </w:rPr>
      <w:t xml:space="preserve">. </w:t>
    </w:r>
  </w:p>
  <w:p w:rsidR="006A2395" w:rsidRPr="003A5CD4" w:rsidRDefault="006A2395" w:rsidP="00350643">
    <w:pPr>
      <w:pStyle w:val="Stopka"/>
      <w:rPr>
        <w:sz w:val="16"/>
        <w:szCs w:val="16"/>
      </w:rPr>
    </w:pPr>
  </w:p>
  <w:p w:rsidR="006A2395" w:rsidRPr="00350643" w:rsidRDefault="006A2395" w:rsidP="0035064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104" w:rsidRDefault="009D5104" w:rsidP="005132B7">
      <w:r>
        <w:separator/>
      </w:r>
    </w:p>
  </w:footnote>
  <w:footnote w:type="continuationSeparator" w:id="0">
    <w:p w:rsidR="009D5104" w:rsidRDefault="009D5104" w:rsidP="005132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395" w:rsidRDefault="006A2395" w:rsidP="005132B7">
    <w:pPr>
      <w:pStyle w:val="Nagwek"/>
      <w:tabs>
        <w:tab w:val="clear" w:pos="9072"/>
        <w:tab w:val="right" w:pos="10065"/>
      </w:tabs>
    </w:pPr>
    <w:r w:rsidRPr="00D34FF5">
      <w:rPr>
        <w:noProof/>
        <w:lang w:eastAsia="pl-PL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margin">
            <wp:posOffset>342900</wp:posOffset>
          </wp:positionH>
          <wp:positionV relativeFrom="paragraph">
            <wp:posOffset>-97790</wp:posOffset>
          </wp:positionV>
          <wp:extent cx="5794375" cy="593090"/>
          <wp:effectExtent l="0" t="0" r="0" b="0"/>
          <wp:wrapSquare wrapText="bothSides"/>
          <wp:docPr id="11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4375" cy="593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A2395" w:rsidRDefault="006A2395" w:rsidP="005132B7">
    <w:pPr>
      <w:pStyle w:val="Nagwek"/>
      <w:tabs>
        <w:tab w:val="clear" w:pos="9072"/>
        <w:tab w:val="right" w:pos="10065"/>
      </w:tabs>
    </w:pPr>
  </w:p>
  <w:p w:rsidR="006A2395" w:rsidRDefault="006A2395" w:rsidP="005132B7">
    <w:pPr>
      <w:pStyle w:val="Nagwek"/>
      <w:tabs>
        <w:tab w:val="clear" w:pos="9072"/>
        <w:tab w:val="right" w:pos="10065"/>
      </w:tabs>
    </w:pPr>
  </w:p>
  <w:p w:rsidR="006A2395" w:rsidRDefault="006A2395" w:rsidP="005132B7">
    <w:pPr>
      <w:pStyle w:val="Nagwek"/>
      <w:tabs>
        <w:tab w:val="clear" w:pos="9072"/>
        <w:tab w:val="right" w:pos="10065"/>
      </w:tabs>
    </w:pPr>
  </w:p>
  <w:p w:rsidR="006A2395" w:rsidRPr="004035F8" w:rsidRDefault="006A2395" w:rsidP="004035F8">
    <w:pPr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ROVII.271</w:t>
    </w:r>
    <w:r w:rsidRPr="004035F8">
      <w:rPr>
        <w:rFonts w:asciiTheme="minorHAnsi" w:hAnsiTheme="minorHAnsi" w:cstheme="minorHAnsi"/>
        <w:sz w:val="20"/>
        <w:szCs w:val="20"/>
      </w:rPr>
      <w:t>.1.201</w:t>
    </w:r>
    <w:r>
      <w:rPr>
        <w:rFonts w:asciiTheme="minorHAnsi" w:hAnsiTheme="minorHAnsi" w:cstheme="minorHAnsi"/>
        <w:sz w:val="20"/>
        <w:szCs w:val="20"/>
      </w:rPr>
      <w:t>8</w:t>
    </w:r>
  </w:p>
  <w:p w:rsidR="006A2395" w:rsidRDefault="006A2395" w:rsidP="005132B7">
    <w:pPr>
      <w:pStyle w:val="Nagwek"/>
      <w:tabs>
        <w:tab w:val="clear" w:pos="9072"/>
        <w:tab w:val="right" w:pos="1006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OpenSymbol"/>
      </w:rPr>
    </w:lvl>
  </w:abstractNum>
  <w:abstractNum w:abstractNumId="1">
    <w:nsid w:val="02EF3C57"/>
    <w:multiLevelType w:val="hybridMultilevel"/>
    <w:tmpl w:val="229E4C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D5BB9"/>
    <w:multiLevelType w:val="hybridMultilevel"/>
    <w:tmpl w:val="835E2F04"/>
    <w:lvl w:ilvl="0" w:tplc="746E0F40">
      <w:start w:val="1"/>
      <w:numFmt w:val="decimal"/>
      <w:lvlText w:val="%1."/>
      <w:lvlJc w:val="left"/>
      <w:pPr>
        <w:ind w:left="720" w:hanging="436"/>
      </w:pPr>
      <w:rPr>
        <w:rFonts w:cs="Times New Roman" w:hint="default"/>
        <w:b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9A4DEE"/>
    <w:multiLevelType w:val="hybridMultilevel"/>
    <w:tmpl w:val="E102BA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D63327"/>
    <w:multiLevelType w:val="hybridMultilevel"/>
    <w:tmpl w:val="24A42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073B95"/>
    <w:multiLevelType w:val="hybridMultilevel"/>
    <w:tmpl w:val="61A0A6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E5ED9"/>
    <w:multiLevelType w:val="hybridMultilevel"/>
    <w:tmpl w:val="FA4CD7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C509D0"/>
    <w:multiLevelType w:val="hybridMultilevel"/>
    <w:tmpl w:val="634CE8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A30CB0"/>
    <w:multiLevelType w:val="hybridMultilevel"/>
    <w:tmpl w:val="C338F7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8F0BCB"/>
    <w:multiLevelType w:val="hybridMultilevel"/>
    <w:tmpl w:val="319CB0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F13511"/>
    <w:multiLevelType w:val="hybridMultilevel"/>
    <w:tmpl w:val="2FD6AD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14BCE"/>
    <w:multiLevelType w:val="hybridMultilevel"/>
    <w:tmpl w:val="CDE8EDBC"/>
    <w:lvl w:ilvl="0" w:tplc="2624A7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12833F2"/>
    <w:multiLevelType w:val="hybridMultilevel"/>
    <w:tmpl w:val="726C11A0"/>
    <w:lvl w:ilvl="0" w:tplc="8F8A1D1A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0C4E69"/>
    <w:multiLevelType w:val="hybridMultilevel"/>
    <w:tmpl w:val="981038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4B3BC0"/>
    <w:multiLevelType w:val="hybridMultilevel"/>
    <w:tmpl w:val="D4A2CA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1D155A"/>
    <w:multiLevelType w:val="hybridMultilevel"/>
    <w:tmpl w:val="7E82D61E"/>
    <w:lvl w:ilvl="0" w:tplc="0415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>
    <w:nsid w:val="545E518A"/>
    <w:multiLevelType w:val="hybridMultilevel"/>
    <w:tmpl w:val="CB540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5C64DD"/>
    <w:multiLevelType w:val="hybridMultilevel"/>
    <w:tmpl w:val="5A3E6894"/>
    <w:lvl w:ilvl="0" w:tplc="6C8EDA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8">
    <w:nsid w:val="5DC808AC"/>
    <w:multiLevelType w:val="hybridMultilevel"/>
    <w:tmpl w:val="DD4C4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341B03"/>
    <w:multiLevelType w:val="hybridMultilevel"/>
    <w:tmpl w:val="229E4C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4531B0"/>
    <w:multiLevelType w:val="hybridMultilevel"/>
    <w:tmpl w:val="EAFE99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530FE9"/>
    <w:multiLevelType w:val="hybridMultilevel"/>
    <w:tmpl w:val="594C55D6"/>
    <w:lvl w:ilvl="0" w:tplc="67D4C0DA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BF5DE4"/>
    <w:multiLevelType w:val="hybridMultilevel"/>
    <w:tmpl w:val="7EC03018"/>
    <w:lvl w:ilvl="0" w:tplc="2D686F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CA65F3"/>
    <w:multiLevelType w:val="hybridMultilevel"/>
    <w:tmpl w:val="229E4C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1"/>
  </w:num>
  <w:num w:numId="3">
    <w:abstractNumId w:val="22"/>
  </w:num>
  <w:num w:numId="4">
    <w:abstractNumId w:val="5"/>
  </w:num>
  <w:num w:numId="5">
    <w:abstractNumId w:val="18"/>
  </w:num>
  <w:num w:numId="6">
    <w:abstractNumId w:val="9"/>
  </w:num>
  <w:num w:numId="7">
    <w:abstractNumId w:val="4"/>
  </w:num>
  <w:num w:numId="8">
    <w:abstractNumId w:val="14"/>
  </w:num>
  <w:num w:numId="9">
    <w:abstractNumId w:val="13"/>
  </w:num>
  <w:num w:numId="10">
    <w:abstractNumId w:val="8"/>
  </w:num>
  <w:num w:numId="11">
    <w:abstractNumId w:val="16"/>
  </w:num>
  <w:num w:numId="12">
    <w:abstractNumId w:val="7"/>
  </w:num>
  <w:num w:numId="13">
    <w:abstractNumId w:val="17"/>
  </w:num>
  <w:num w:numId="14">
    <w:abstractNumId w:val="1"/>
  </w:num>
  <w:num w:numId="15">
    <w:abstractNumId w:val="19"/>
  </w:num>
  <w:num w:numId="16">
    <w:abstractNumId w:val="23"/>
  </w:num>
  <w:num w:numId="17">
    <w:abstractNumId w:val="0"/>
  </w:num>
  <w:num w:numId="18">
    <w:abstractNumId w:val="2"/>
  </w:num>
  <w:num w:numId="19">
    <w:abstractNumId w:val="12"/>
  </w:num>
  <w:num w:numId="20">
    <w:abstractNumId w:val="10"/>
  </w:num>
  <w:num w:numId="21">
    <w:abstractNumId w:val="3"/>
  </w:num>
  <w:num w:numId="22">
    <w:abstractNumId w:val="20"/>
  </w:num>
  <w:num w:numId="23">
    <w:abstractNumId w:val="15"/>
  </w:num>
  <w:num w:numId="24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45A"/>
    <w:rsid w:val="000022CF"/>
    <w:rsid w:val="00004B07"/>
    <w:rsid w:val="00006911"/>
    <w:rsid w:val="00010DA3"/>
    <w:rsid w:val="00012B7C"/>
    <w:rsid w:val="00014812"/>
    <w:rsid w:val="0001713C"/>
    <w:rsid w:val="000175F7"/>
    <w:rsid w:val="00020240"/>
    <w:rsid w:val="000449A3"/>
    <w:rsid w:val="00050075"/>
    <w:rsid w:val="000526D2"/>
    <w:rsid w:val="00057A90"/>
    <w:rsid w:val="00065AA4"/>
    <w:rsid w:val="000661B9"/>
    <w:rsid w:val="0006688A"/>
    <w:rsid w:val="00076D7D"/>
    <w:rsid w:val="000777F3"/>
    <w:rsid w:val="00080737"/>
    <w:rsid w:val="00090C3C"/>
    <w:rsid w:val="0009521C"/>
    <w:rsid w:val="000A08AD"/>
    <w:rsid w:val="000A2035"/>
    <w:rsid w:val="000A4C74"/>
    <w:rsid w:val="000A6044"/>
    <w:rsid w:val="000B17DD"/>
    <w:rsid w:val="000C0DBB"/>
    <w:rsid w:val="000D25BF"/>
    <w:rsid w:val="000D58EC"/>
    <w:rsid w:val="001008B5"/>
    <w:rsid w:val="00103D6D"/>
    <w:rsid w:val="00104E52"/>
    <w:rsid w:val="00114058"/>
    <w:rsid w:val="00115E6E"/>
    <w:rsid w:val="00132EB6"/>
    <w:rsid w:val="0013311F"/>
    <w:rsid w:val="001363EF"/>
    <w:rsid w:val="00160B43"/>
    <w:rsid w:val="00172C2B"/>
    <w:rsid w:val="00192DF9"/>
    <w:rsid w:val="00196D0B"/>
    <w:rsid w:val="001A170D"/>
    <w:rsid w:val="001A30C9"/>
    <w:rsid w:val="001A3162"/>
    <w:rsid w:val="001B2362"/>
    <w:rsid w:val="001C20BD"/>
    <w:rsid w:val="001C7332"/>
    <w:rsid w:val="001D2D01"/>
    <w:rsid w:val="001D34D7"/>
    <w:rsid w:val="001E454C"/>
    <w:rsid w:val="001E6B93"/>
    <w:rsid w:val="001F12E1"/>
    <w:rsid w:val="001F3384"/>
    <w:rsid w:val="0020217E"/>
    <w:rsid w:val="0020790A"/>
    <w:rsid w:val="00216411"/>
    <w:rsid w:val="00221B78"/>
    <w:rsid w:val="0023370F"/>
    <w:rsid w:val="00254E1B"/>
    <w:rsid w:val="00257A84"/>
    <w:rsid w:val="002615E1"/>
    <w:rsid w:val="002634AC"/>
    <w:rsid w:val="00281CDE"/>
    <w:rsid w:val="00287BA2"/>
    <w:rsid w:val="0029315E"/>
    <w:rsid w:val="002A5F91"/>
    <w:rsid w:val="002C437C"/>
    <w:rsid w:val="002C7DE2"/>
    <w:rsid w:val="002D56AA"/>
    <w:rsid w:val="002D7062"/>
    <w:rsid w:val="002E6CF9"/>
    <w:rsid w:val="002F635E"/>
    <w:rsid w:val="00305408"/>
    <w:rsid w:val="0030737E"/>
    <w:rsid w:val="00337F6A"/>
    <w:rsid w:val="0034360A"/>
    <w:rsid w:val="003437CE"/>
    <w:rsid w:val="00343CD2"/>
    <w:rsid w:val="00350643"/>
    <w:rsid w:val="00354C12"/>
    <w:rsid w:val="0036032A"/>
    <w:rsid w:val="0036060A"/>
    <w:rsid w:val="00370761"/>
    <w:rsid w:val="00377AFF"/>
    <w:rsid w:val="0038218A"/>
    <w:rsid w:val="00385415"/>
    <w:rsid w:val="00394598"/>
    <w:rsid w:val="00395A39"/>
    <w:rsid w:val="00395B41"/>
    <w:rsid w:val="00397C58"/>
    <w:rsid w:val="003A1CFD"/>
    <w:rsid w:val="003A2E2C"/>
    <w:rsid w:val="003A5CD4"/>
    <w:rsid w:val="003C6659"/>
    <w:rsid w:val="003D528D"/>
    <w:rsid w:val="003F4F0D"/>
    <w:rsid w:val="004035F8"/>
    <w:rsid w:val="0040479D"/>
    <w:rsid w:val="004051E3"/>
    <w:rsid w:val="00426B6B"/>
    <w:rsid w:val="004435C8"/>
    <w:rsid w:val="004471A1"/>
    <w:rsid w:val="0046610A"/>
    <w:rsid w:val="0047167A"/>
    <w:rsid w:val="00472A4E"/>
    <w:rsid w:val="00481EA5"/>
    <w:rsid w:val="0048209B"/>
    <w:rsid w:val="004905A4"/>
    <w:rsid w:val="004A4AD2"/>
    <w:rsid w:val="004B0B1C"/>
    <w:rsid w:val="004B1656"/>
    <w:rsid w:val="004B3CFE"/>
    <w:rsid w:val="004B4D32"/>
    <w:rsid w:val="004C5F2F"/>
    <w:rsid w:val="004D55EC"/>
    <w:rsid w:val="004E4206"/>
    <w:rsid w:val="004E460D"/>
    <w:rsid w:val="004E6472"/>
    <w:rsid w:val="004F7259"/>
    <w:rsid w:val="00501538"/>
    <w:rsid w:val="00504D70"/>
    <w:rsid w:val="005053E0"/>
    <w:rsid w:val="005132B7"/>
    <w:rsid w:val="0051569E"/>
    <w:rsid w:val="0052331B"/>
    <w:rsid w:val="005276D5"/>
    <w:rsid w:val="00531CF7"/>
    <w:rsid w:val="00533865"/>
    <w:rsid w:val="0053634E"/>
    <w:rsid w:val="0054101B"/>
    <w:rsid w:val="00542F7B"/>
    <w:rsid w:val="0054560F"/>
    <w:rsid w:val="00551558"/>
    <w:rsid w:val="00557810"/>
    <w:rsid w:val="005659C8"/>
    <w:rsid w:val="00570042"/>
    <w:rsid w:val="005764D2"/>
    <w:rsid w:val="00594E67"/>
    <w:rsid w:val="005B2A7C"/>
    <w:rsid w:val="005B612E"/>
    <w:rsid w:val="005B77CA"/>
    <w:rsid w:val="005C1046"/>
    <w:rsid w:val="005C2970"/>
    <w:rsid w:val="005C6930"/>
    <w:rsid w:val="005D6ED5"/>
    <w:rsid w:val="005E1684"/>
    <w:rsid w:val="005E2ABE"/>
    <w:rsid w:val="005E755F"/>
    <w:rsid w:val="00600F7A"/>
    <w:rsid w:val="00612D8E"/>
    <w:rsid w:val="00612F54"/>
    <w:rsid w:val="00614001"/>
    <w:rsid w:val="00615899"/>
    <w:rsid w:val="00616666"/>
    <w:rsid w:val="00621276"/>
    <w:rsid w:val="00621C3B"/>
    <w:rsid w:val="0062222F"/>
    <w:rsid w:val="00632070"/>
    <w:rsid w:val="00634044"/>
    <w:rsid w:val="00647287"/>
    <w:rsid w:val="00652AE9"/>
    <w:rsid w:val="006629C7"/>
    <w:rsid w:val="00662F87"/>
    <w:rsid w:val="006643B6"/>
    <w:rsid w:val="00674C8A"/>
    <w:rsid w:val="00675AD8"/>
    <w:rsid w:val="006762A1"/>
    <w:rsid w:val="0068697A"/>
    <w:rsid w:val="00691646"/>
    <w:rsid w:val="006A2395"/>
    <w:rsid w:val="006A6E3C"/>
    <w:rsid w:val="006C370B"/>
    <w:rsid w:val="006C4F4E"/>
    <w:rsid w:val="006C6343"/>
    <w:rsid w:val="006C6B33"/>
    <w:rsid w:val="006C78B5"/>
    <w:rsid w:val="006D37EB"/>
    <w:rsid w:val="006D42D4"/>
    <w:rsid w:val="006D72E7"/>
    <w:rsid w:val="006E2060"/>
    <w:rsid w:val="006F15F4"/>
    <w:rsid w:val="006F174A"/>
    <w:rsid w:val="006F225E"/>
    <w:rsid w:val="006F4274"/>
    <w:rsid w:val="006F4BC9"/>
    <w:rsid w:val="00707112"/>
    <w:rsid w:val="00712322"/>
    <w:rsid w:val="00716F39"/>
    <w:rsid w:val="00736BDB"/>
    <w:rsid w:val="0074121B"/>
    <w:rsid w:val="00747805"/>
    <w:rsid w:val="00747975"/>
    <w:rsid w:val="00765AFA"/>
    <w:rsid w:val="007703AC"/>
    <w:rsid w:val="00771702"/>
    <w:rsid w:val="00783E4D"/>
    <w:rsid w:val="007A7FD9"/>
    <w:rsid w:val="007B20A9"/>
    <w:rsid w:val="007B52D5"/>
    <w:rsid w:val="007C5E67"/>
    <w:rsid w:val="007C7CB9"/>
    <w:rsid w:val="007D2A55"/>
    <w:rsid w:val="007F5785"/>
    <w:rsid w:val="007F5DDC"/>
    <w:rsid w:val="007F652D"/>
    <w:rsid w:val="00810EED"/>
    <w:rsid w:val="00814217"/>
    <w:rsid w:val="00814437"/>
    <w:rsid w:val="00823AB8"/>
    <w:rsid w:val="00824CC9"/>
    <w:rsid w:val="00827764"/>
    <w:rsid w:val="00830323"/>
    <w:rsid w:val="00837B28"/>
    <w:rsid w:val="00850FD3"/>
    <w:rsid w:val="0087370E"/>
    <w:rsid w:val="00875FF2"/>
    <w:rsid w:val="00896D14"/>
    <w:rsid w:val="008A3FD3"/>
    <w:rsid w:val="008A42FF"/>
    <w:rsid w:val="008A5518"/>
    <w:rsid w:val="008B1178"/>
    <w:rsid w:val="008B534F"/>
    <w:rsid w:val="008C191B"/>
    <w:rsid w:val="008D190A"/>
    <w:rsid w:val="008E70EB"/>
    <w:rsid w:val="008F075A"/>
    <w:rsid w:val="009041A4"/>
    <w:rsid w:val="0090575B"/>
    <w:rsid w:val="00915A6D"/>
    <w:rsid w:val="009161D5"/>
    <w:rsid w:val="009238EB"/>
    <w:rsid w:val="00924FF5"/>
    <w:rsid w:val="00925550"/>
    <w:rsid w:val="00933E37"/>
    <w:rsid w:val="00953E96"/>
    <w:rsid w:val="00955A24"/>
    <w:rsid w:val="009651ED"/>
    <w:rsid w:val="00967C43"/>
    <w:rsid w:val="0097190D"/>
    <w:rsid w:val="00971CF7"/>
    <w:rsid w:val="00974276"/>
    <w:rsid w:val="009762B4"/>
    <w:rsid w:val="009845BA"/>
    <w:rsid w:val="0098755F"/>
    <w:rsid w:val="00987C0F"/>
    <w:rsid w:val="0099109D"/>
    <w:rsid w:val="00992FA8"/>
    <w:rsid w:val="009A58EE"/>
    <w:rsid w:val="009B5465"/>
    <w:rsid w:val="009B5CE9"/>
    <w:rsid w:val="009D0828"/>
    <w:rsid w:val="009D5104"/>
    <w:rsid w:val="009E0583"/>
    <w:rsid w:val="009E3DE1"/>
    <w:rsid w:val="009F1407"/>
    <w:rsid w:val="009F33CE"/>
    <w:rsid w:val="009F5E9E"/>
    <w:rsid w:val="00A05C4F"/>
    <w:rsid w:val="00A065E1"/>
    <w:rsid w:val="00A123B7"/>
    <w:rsid w:val="00A12C1C"/>
    <w:rsid w:val="00A15FAF"/>
    <w:rsid w:val="00A22302"/>
    <w:rsid w:val="00A25B3C"/>
    <w:rsid w:val="00A37B71"/>
    <w:rsid w:val="00A52A08"/>
    <w:rsid w:val="00A642FE"/>
    <w:rsid w:val="00A64BB3"/>
    <w:rsid w:val="00A65732"/>
    <w:rsid w:val="00A7303C"/>
    <w:rsid w:val="00A746FE"/>
    <w:rsid w:val="00A76945"/>
    <w:rsid w:val="00A85554"/>
    <w:rsid w:val="00A87E63"/>
    <w:rsid w:val="00A917BE"/>
    <w:rsid w:val="00A923F8"/>
    <w:rsid w:val="00A96A2A"/>
    <w:rsid w:val="00AA0DA4"/>
    <w:rsid w:val="00AA2A13"/>
    <w:rsid w:val="00AA6182"/>
    <w:rsid w:val="00AA79CE"/>
    <w:rsid w:val="00AC5C64"/>
    <w:rsid w:val="00AD2067"/>
    <w:rsid w:val="00AD4EDA"/>
    <w:rsid w:val="00AE05B7"/>
    <w:rsid w:val="00AE22E4"/>
    <w:rsid w:val="00AE3025"/>
    <w:rsid w:val="00AF246F"/>
    <w:rsid w:val="00B00A2D"/>
    <w:rsid w:val="00B06DBA"/>
    <w:rsid w:val="00B2472A"/>
    <w:rsid w:val="00B27376"/>
    <w:rsid w:val="00B31590"/>
    <w:rsid w:val="00B326EB"/>
    <w:rsid w:val="00B32E5B"/>
    <w:rsid w:val="00B3598A"/>
    <w:rsid w:val="00B3762D"/>
    <w:rsid w:val="00B410D2"/>
    <w:rsid w:val="00B43FE6"/>
    <w:rsid w:val="00B757CC"/>
    <w:rsid w:val="00BA180A"/>
    <w:rsid w:val="00BA4700"/>
    <w:rsid w:val="00BB43A9"/>
    <w:rsid w:val="00BB64B5"/>
    <w:rsid w:val="00BC2051"/>
    <w:rsid w:val="00BC25D2"/>
    <w:rsid w:val="00BC5F7D"/>
    <w:rsid w:val="00BD1ADF"/>
    <w:rsid w:val="00BD2762"/>
    <w:rsid w:val="00BE17F5"/>
    <w:rsid w:val="00BF278A"/>
    <w:rsid w:val="00C145C8"/>
    <w:rsid w:val="00C225E4"/>
    <w:rsid w:val="00C23321"/>
    <w:rsid w:val="00C36276"/>
    <w:rsid w:val="00C36CC0"/>
    <w:rsid w:val="00C403F9"/>
    <w:rsid w:val="00C40B98"/>
    <w:rsid w:val="00C4200F"/>
    <w:rsid w:val="00C479F5"/>
    <w:rsid w:val="00C648F6"/>
    <w:rsid w:val="00C66296"/>
    <w:rsid w:val="00C80ED9"/>
    <w:rsid w:val="00C86FCE"/>
    <w:rsid w:val="00C9477C"/>
    <w:rsid w:val="00CA01A6"/>
    <w:rsid w:val="00CA177E"/>
    <w:rsid w:val="00CA225D"/>
    <w:rsid w:val="00CA4334"/>
    <w:rsid w:val="00CB371B"/>
    <w:rsid w:val="00CC1F5F"/>
    <w:rsid w:val="00CC3867"/>
    <w:rsid w:val="00CC651E"/>
    <w:rsid w:val="00CC6CA1"/>
    <w:rsid w:val="00CD4D14"/>
    <w:rsid w:val="00CD59C1"/>
    <w:rsid w:val="00CD61E7"/>
    <w:rsid w:val="00CD70DA"/>
    <w:rsid w:val="00CF33B9"/>
    <w:rsid w:val="00D05043"/>
    <w:rsid w:val="00D0679E"/>
    <w:rsid w:val="00D20BB9"/>
    <w:rsid w:val="00D35217"/>
    <w:rsid w:val="00D40E0F"/>
    <w:rsid w:val="00D5445A"/>
    <w:rsid w:val="00D56B73"/>
    <w:rsid w:val="00D63C41"/>
    <w:rsid w:val="00D659E5"/>
    <w:rsid w:val="00D65D98"/>
    <w:rsid w:val="00D71144"/>
    <w:rsid w:val="00D80149"/>
    <w:rsid w:val="00D82493"/>
    <w:rsid w:val="00D84CEF"/>
    <w:rsid w:val="00D92598"/>
    <w:rsid w:val="00D92DB9"/>
    <w:rsid w:val="00D9351F"/>
    <w:rsid w:val="00D939E6"/>
    <w:rsid w:val="00DA3CB4"/>
    <w:rsid w:val="00DB6E33"/>
    <w:rsid w:val="00DB6F97"/>
    <w:rsid w:val="00DC2E28"/>
    <w:rsid w:val="00DC4103"/>
    <w:rsid w:val="00DD3DB5"/>
    <w:rsid w:val="00DD709D"/>
    <w:rsid w:val="00DD794A"/>
    <w:rsid w:val="00DE324A"/>
    <w:rsid w:val="00DF6887"/>
    <w:rsid w:val="00E05767"/>
    <w:rsid w:val="00E14877"/>
    <w:rsid w:val="00E20D44"/>
    <w:rsid w:val="00E27FA9"/>
    <w:rsid w:val="00E32BB5"/>
    <w:rsid w:val="00E441DA"/>
    <w:rsid w:val="00E46652"/>
    <w:rsid w:val="00E717A1"/>
    <w:rsid w:val="00E73F5C"/>
    <w:rsid w:val="00E77EAF"/>
    <w:rsid w:val="00E91CB0"/>
    <w:rsid w:val="00E961ED"/>
    <w:rsid w:val="00EB4ABB"/>
    <w:rsid w:val="00EB631F"/>
    <w:rsid w:val="00EC57C5"/>
    <w:rsid w:val="00EC6271"/>
    <w:rsid w:val="00ED3A08"/>
    <w:rsid w:val="00EF25B2"/>
    <w:rsid w:val="00EF70CD"/>
    <w:rsid w:val="00F04413"/>
    <w:rsid w:val="00F22C4B"/>
    <w:rsid w:val="00F27E93"/>
    <w:rsid w:val="00F31270"/>
    <w:rsid w:val="00F46E83"/>
    <w:rsid w:val="00F47493"/>
    <w:rsid w:val="00F627E9"/>
    <w:rsid w:val="00F63059"/>
    <w:rsid w:val="00F65A08"/>
    <w:rsid w:val="00F7242F"/>
    <w:rsid w:val="00F72E52"/>
    <w:rsid w:val="00F8242F"/>
    <w:rsid w:val="00FA1019"/>
    <w:rsid w:val="00FA4DB0"/>
    <w:rsid w:val="00FA64B7"/>
    <w:rsid w:val="00FA7767"/>
    <w:rsid w:val="00FB3C6C"/>
    <w:rsid w:val="00FC4AA4"/>
    <w:rsid w:val="00FD1134"/>
    <w:rsid w:val="00FD6C5F"/>
    <w:rsid w:val="00FD7604"/>
    <w:rsid w:val="00FE04C0"/>
    <w:rsid w:val="00FE44DC"/>
    <w:rsid w:val="00FE5777"/>
    <w:rsid w:val="00FF0BBE"/>
    <w:rsid w:val="00FF3E39"/>
    <w:rsid w:val="00FF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  <w15:docId w15:val="{3F233146-7AC4-4010-81C9-1C67CF01F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4812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14437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3634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5">
    <w:name w:val="heading 5"/>
    <w:basedOn w:val="Normalny"/>
    <w:link w:val="Nagwek5Znak"/>
    <w:uiPriority w:val="9"/>
    <w:qFormat/>
    <w:rsid w:val="004B0B1C"/>
    <w:pPr>
      <w:spacing w:before="100" w:beforeAutospacing="1" w:after="100" w:afterAutospacing="1"/>
      <w:outlineLvl w:val="4"/>
    </w:pPr>
    <w:rPr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D70DA"/>
    <w:pPr>
      <w:keepNext/>
      <w:ind w:left="454"/>
      <w:jc w:val="both"/>
      <w:outlineLvl w:val="4"/>
    </w:pPr>
    <w:rPr>
      <w:rFonts w:ascii="Calibri" w:hAnsi="Calibri"/>
      <w:sz w:val="22"/>
      <w:szCs w:val="24"/>
    </w:rPr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7703A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pple-converted-space">
    <w:name w:val="apple-converted-space"/>
    <w:basedOn w:val="Domylnaczcionkaakapitu"/>
    <w:rsid w:val="00EC6271"/>
  </w:style>
  <w:style w:type="paragraph" w:styleId="NormalnyWeb">
    <w:name w:val="Normal (Web)"/>
    <w:basedOn w:val="Normalny"/>
    <w:uiPriority w:val="99"/>
    <w:unhideWhenUsed/>
    <w:rsid w:val="00EC6271"/>
    <w:pPr>
      <w:spacing w:before="100" w:beforeAutospacing="1" w:after="100" w:afterAutospacing="1"/>
    </w:pPr>
    <w:rPr>
      <w:lang w:eastAsia="pl-PL"/>
    </w:rPr>
  </w:style>
  <w:style w:type="character" w:styleId="Pogrubienie">
    <w:name w:val="Strong"/>
    <w:basedOn w:val="Domylnaczcionkaakapitu"/>
    <w:uiPriority w:val="22"/>
    <w:qFormat/>
    <w:rsid w:val="00EC6271"/>
    <w:rPr>
      <w:b/>
      <w:bCs/>
    </w:rPr>
  </w:style>
  <w:style w:type="table" w:styleId="Tabela-Siatka">
    <w:name w:val="Table Grid"/>
    <w:basedOn w:val="Standardowy"/>
    <w:uiPriority w:val="59"/>
    <w:rsid w:val="00D9351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semiHidden/>
    <w:unhideWhenUsed/>
    <w:rsid w:val="000A2035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A2035"/>
    <w:rPr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0A2035"/>
    <w:rPr>
      <w:rFonts w:ascii="Consolas" w:eastAsia="Calibri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A2035"/>
    <w:rPr>
      <w:rFonts w:ascii="Consolas" w:eastAsia="Calibri" w:hAnsi="Consolas"/>
      <w:sz w:val="21"/>
      <w:szCs w:val="21"/>
      <w:lang w:eastAsia="en-US"/>
    </w:rPr>
  </w:style>
  <w:style w:type="paragraph" w:customStyle="1" w:styleId="Default">
    <w:name w:val="Default"/>
    <w:rsid w:val="000A203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m8123019888370681983gmail-default">
    <w:name w:val="m_8123019888370681983gmail-default"/>
    <w:basedOn w:val="Normalny"/>
    <w:rsid w:val="00557810"/>
    <w:pPr>
      <w:spacing w:before="100" w:beforeAutospacing="1" w:after="100" w:afterAutospacing="1"/>
    </w:pPr>
    <w:rPr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132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32B7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132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32B7"/>
    <w:rPr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32B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32B7"/>
    <w:rPr>
      <w:rFonts w:ascii="Tahoma" w:hAnsi="Tahoma" w:cs="Tahoma"/>
      <w:sz w:val="16"/>
      <w:szCs w:val="16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D7062"/>
    <w:pPr>
      <w:widowControl w:val="0"/>
      <w:suppressAutoHyphens/>
      <w:spacing w:after="120" w:line="480" w:lineRule="auto"/>
      <w:ind w:left="283"/>
    </w:pPr>
    <w:rPr>
      <w:rFonts w:eastAsia="Lucida Sans Unicode"/>
      <w:kern w:val="1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D7062"/>
    <w:rPr>
      <w:rFonts w:eastAsia="Lucida Sans Unicode"/>
      <w:kern w:val="1"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rsid w:val="004B0B1C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1D34D7"/>
    <w:rPr>
      <w:color w:val="0000FF"/>
      <w:u w:val="single"/>
    </w:rPr>
  </w:style>
  <w:style w:type="character" w:customStyle="1" w:styleId="arrow-blue">
    <w:name w:val="arrow-blue"/>
    <w:basedOn w:val="Domylnaczcionkaakapitu"/>
    <w:rsid w:val="001D34D7"/>
  </w:style>
  <w:style w:type="character" w:customStyle="1" w:styleId="arrow-raquo">
    <w:name w:val="arrow-raquo"/>
    <w:basedOn w:val="Domylnaczcionkaakapitu"/>
    <w:rsid w:val="001D34D7"/>
  </w:style>
  <w:style w:type="paragraph" w:customStyle="1" w:styleId="gmail-default">
    <w:name w:val="gmail-default"/>
    <w:basedOn w:val="Normalny"/>
    <w:rsid w:val="00BE17F5"/>
    <w:pPr>
      <w:spacing w:before="100" w:beforeAutospacing="1" w:after="100" w:afterAutospacing="1"/>
    </w:pPr>
    <w:rPr>
      <w:rFonts w:eastAsiaTheme="minorHAnsi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3634E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81443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99"/>
    <w:locked/>
    <w:rsid w:val="004D55E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rsid w:val="004D55EC"/>
    <w:pPr>
      <w:widowControl w:val="0"/>
      <w:suppressAutoHyphens/>
      <w:jc w:val="both"/>
    </w:pPr>
    <w:rPr>
      <w:rFonts w:eastAsia="Lucida Sans Unicode"/>
      <w:kern w:val="1"/>
      <w:lang w:eastAsia="ar-SA"/>
    </w:rPr>
  </w:style>
  <w:style w:type="paragraph" w:customStyle="1" w:styleId="Tabelapozycja">
    <w:name w:val="Tabela pozycja"/>
    <w:basedOn w:val="Normalny"/>
    <w:rsid w:val="00FE04C0"/>
    <w:rPr>
      <w:rFonts w:ascii="Arial" w:eastAsia="MS Outlook" w:hAnsi="Arial"/>
      <w:sz w:val="22"/>
      <w:szCs w:val="20"/>
      <w:lang w:eastAsia="pl-PL"/>
    </w:rPr>
  </w:style>
  <w:style w:type="paragraph" w:customStyle="1" w:styleId="Akapitzlist1">
    <w:name w:val="Akapit z listą1"/>
    <w:basedOn w:val="Normalny"/>
    <w:uiPriority w:val="34"/>
    <w:qFormat/>
    <w:rsid w:val="00FE04C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/>
    </w:rPr>
  </w:style>
  <w:style w:type="character" w:customStyle="1" w:styleId="BodytextArial">
    <w:name w:val="Body text + Arial"/>
    <w:aliases w:val="9,5 pt,Bold"/>
    <w:rsid w:val="00FE04C0"/>
    <w:rPr>
      <w:rFonts w:ascii="Arial" w:eastAsia="Times New Roman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/>
    </w:rPr>
  </w:style>
  <w:style w:type="character" w:customStyle="1" w:styleId="BodytextArial12">
    <w:name w:val="Body text + Arial12"/>
    <w:aliases w:val="9 pt"/>
    <w:rsid w:val="00FE04C0"/>
    <w:rPr>
      <w:rFonts w:ascii="Arial" w:eastAsia="Times New Roman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pl-PL"/>
    </w:rPr>
  </w:style>
  <w:style w:type="paragraph" w:customStyle="1" w:styleId="Tekstpodstawowy1">
    <w:name w:val="Tekst podstawowy1"/>
    <w:basedOn w:val="Normalny"/>
    <w:rsid w:val="00FE04C0"/>
    <w:pPr>
      <w:widowControl w:val="0"/>
      <w:shd w:val="clear" w:color="auto" w:fill="FFFFFF"/>
    </w:pPr>
    <w:rPr>
      <w:sz w:val="20"/>
      <w:szCs w:val="20"/>
      <w:lang w:eastAsia="pl-PL"/>
    </w:rPr>
  </w:style>
  <w:style w:type="character" w:customStyle="1" w:styleId="BodytextArial9">
    <w:name w:val="Body text + Arial9"/>
    <w:aliases w:val="11 pt1"/>
    <w:rsid w:val="00FE04C0"/>
    <w:rPr>
      <w:rFonts w:ascii="Arial" w:eastAsia="Times New Roman" w:hAnsi="Arial" w:cs="Arial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/>
    </w:rPr>
  </w:style>
  <w:style w:type="paragraph" w:customStyle="1" w:styleId="Zawartotabeli">
    <w:name w:val="Zawartość tabeli"/>
    <w:basedOn w:val="Normalny"/>
    <w:rsid w:val="00FE04C0"/>
    <w:pPr>
      <w:widowControl w:val="0"/>
      <w:suppressLineNumbers/>
      <w:suppressAutoHyphens/>
    </w:pPr>
    <w:rPr>
      <w:rFonts w:eastAsia="DejaVu Sans Condensed" w:cs="DejaVu Sans Condensed"/>
      <w:kern w:val="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5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24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27454">
                  <w:marLeft w:val="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14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03223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11" w:color="CCCCCC"/>
                            <w:right w:val="single" w:sz="6" w:space="0" w:color="CCCCCC"/>
                          </w:divBdr>
                          <w:divsChild>
                            <w:div w:id="211428848">
                              <w:marLeft w:val="300"/>
                              <w:marRight w:val="30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835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50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11" w:color="DDDDDD"/>
                                        <w:left w:val="single" w:sz="6" w:space="15" w:color="DDDDDD"/>
                                        <w:bottom w:val="single" w:sz="6" w:space="11" w:color="DDDDDD"/>
                                        <w:right w:val="single" w:sz="6" w:space="15" w:color="DDDDDD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59888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9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374378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divBdr>
                          <w:divsChild>
                            <w:div w:id="1855534741">
                              <w:marLeft w:val="375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606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577745">
                              <w:marLeft w:val="375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889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2265704">
                              <w:marLeft w:val="375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162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1724789">
                              <w:marLeft w:val="375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7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70460312">
                  <w:marLeft w:val="0"/>
                  <w:marRight w:val="0"/>
                  <w:marTop w:val="15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232401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25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007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9AA1A1"/>
                                <w:right w:val="none" w:sz="0" w:space="0" w:color="auto"/>
                              </w:divBdr>
                            </w:div>
                            <w:div w:id="726487983">
                              <w:marLeft w:val="0"/>
                              <w:marRight w:val="444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5469371">
                              <w:marLeft w:val="0"/>
                              <w:marRight w:val="444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8029683">
                              <w:marLeft w:val="0"/>
                              <w:marRight w:val="444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460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862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198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913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3623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3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pubenchmark.ne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pubenchmark.ne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23</Pages>
  <Words>7479</Words>
  <Characters>44878</Characters>
  <Application>Microsoft Office Word</Application>
  <DocSecurity>0</DocSecurity>
  <Lines>373</Lines>
  <Paragraphs>104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Eurogrant</Company>
  <LinksUpToDate>false</LinksUpToDate>
  <CharactersWithSpaces>52253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Wacław Olko</dc:creator>
  <cp:lastModifiedBy>uzytkownik</cp:lastModifiedBy>
  <cp:revision>7</cp:revision>
  <dcterms:created xsi:type="dcterms:W3CDTF">2018-03-29T13:16:00Z</dcterms:created>
  <dcterms:modified xsi:type="dcterms:W3CDTF">2018-03-30T08:03:00Z</dcterms:modified>
</cp:coreProperties>
</file>